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6A" w:rsidRPr="006E54CB" w:rsidRDefault="006E54CB" w:rsidP="00A942AB">
      <w:pPr>
        <w:spacing w:before="240" w:line="360" w:lineRule="auto"/>
        <w:jc w:val="center"/>
        <w:rPr>
          <w:color w:val="000000" w:themeColor="text1"/>
          <w:sz w:val="32"/>
          <w:szCs w:val="32"/>
        </w:rPr>
      </w:pPr>
      <w:r w:rsidRPr="006E54CB">
        <w:rPr>
          <w:color w:val="000000" w:themeColor="text1"/>
          <w:sz w:val="32"/>
          <w:szCs w:val="32"/>
        </w:rPr>
        <w:t>Agreement to Mediate</w:t>
      </w:r>
    </w:p>
    <w:p w:rsidR="006E54CB" w:rsidRDefault="006E54CB" w:rsidP="00244718">
      <w:pPr>
        <w:jc w:val="both"/>
        <w:rPr>
          <w:b w:val="0"/>
          <w:color w:val="000000" w:themeColor="text1"/>
          <w:sz w:val="22"/>
          <w:szCs w:val="22"/>
        </w:rPr>
      </w:pPr>
      <w:r w:rsidRPr="006E54CB">
        <w:rPr>
          <w:b w:val="0"/>
          <w:color w:val="000000" w:themeColor="text1"/>
          <w:sz w:val="22"/>
          <w:szCs w:val="22"/>
        </w:rPr>
        <w:t>Agreement made the [</w:t>
      </w:r>
      <w:r w:rsidR="00A942AB">
        <w:rPr>
          <w:b w:val="0"/>
          <w:color w:val="000000" w:themeColor="text1"/>
          <w:sz w:val="22"/>
          <w:szCs w:val="22"/>
        </w:rPr>
        <w:t xml:space="preserve">   ] day of [   ] [    </w:t>
      </w:r>
      <w:r w:rsidRPr="006E54CB">
        <w:rPr>
          <w:b w:val="0"/>
          <w:color w:val="000000" w:themeColor="text1"/>
          <w:sz w:val="22"/>
          <w:szCs w:val="22"/>
        </w:rPr>
        <w:t>]</w:t>
      </w:r>
      <w:r>
        <w:rPr>
          <w:b w:val="0"/>
          <w:color w:val="000000" w:themeColor="text1"/>
          <w:sz w:val="22"/>
          <w:szCs w:val="22"/>
        </w:rPr>
        <w:t xml:space="preserve"> </w:t>
      </w:r>
    </w:p>
    <w:p w:rsidR="00C50B83" w:rsidRDefault="006E54CB" w:rsidP="00244718">
      <w:pPr>
        <w:jc w:val="both"/>
        <w:rPr>
          <w:b w:val="0"/>
          <w:color w:val="000000" w:themeColor="text1"/>
          <w:sz w:val="22"/>
          <w:szCs w:val="22"/>
        </w:rPr>
      </w:pPr>
      <w:r>
        <w:rPr>
          <w:b w:val="0"/>
          <w:color w:val="000000" w:themeColor="text1"/>
          <w:sz w:val="22"/>
          <w:szCs w:val="22"/>
        </w:rPr>
        <w:t xml:space="preserve">Between </w:t>
      </w:r>
      <w:r>
        <w:rPr>
          <w:b w:val="0"/>
          <w:color w:val="000000" w:themeColor="text1"/>
          <w:sz w:val="22"/>
          <w:szCs w:val="22"/>
        </w:rPr>
        <w:softHyphen/>
        <w:t>____________________</w:t>
      </w:r>
      <w:r w:rsidR="00C50B83">
        <w:rPr>
          <w:b w:val="0"/>
          <w:color w:val="000000" w:themeColor="text1"/>
          <w:sz w:val="22"/>
          <w:szCs w:val="22"/>
        </w:rPr>
        <w:t>_____</w:t>
      </w:r>
      <w:r w:rsidR="00C50B83">
        <w:rPr>
          <w:b w:val="0"/>
          <w:color w:val="000000" w:themeColor="text1"/>
          <w:sz w:val="22"/>
          <w:szCs w:val="22"/>
        </w:rPr>
        <w:softHyphen/>
        <w:t xml:space="preserve">__________ (“the First Party”) </w:t>
      </w:r>
    </w:p>
    <w:p w:rsidR="006E54CB" w:rsidRDefault="00C50B83" w:rsidP="00244718">
      <w:pPr>
        <w:jc w:val="both"/>
        <w:rPr>
          <w:b w:val="0"/>
          <w:color w:val="000000" w:themeColor="text1"/>
          <w:sz w:val="22"/>
          <w:szCs w:val="22"/>
        </w:rPr>
      </w:pPr>
      <w:r>
        <w:rPr>
          <w:b w:val="0"/>
          <w:color w:val="000000" w:themeColor="text1"/>
          <w:sz w:val="22"/>
          <w:szCs w:val="22"/>
        </w:rPr>
        <w:t>and ___________________________________ (“the Second Party”)</w:t>
      </w:r>
    </w:p>
    <w:p w:rsidR="00C50B83" w:rsidRDefault="00C50B83" w:rsidP="00244718">
      <w:pPr>
        <w:jc w:val="both"/>
        <w:rPr>
          <w:b w:val="0"/>
          <w:color w:val="000000" w:themeColor="text1"/>
          <w:sz w:val="22"/>
          <w:szCs w:val="22"/>
        </w:rPr>
      </w:pPr>
      <w:r>
        <w:rPr>
          <w:b w:val="0"/>
          <w:color w:val="000000" w:themeColor="text1"/>
          <w:sz w:val="22"/>
          <w:szCs w:val="22"/>
        </w:rPr>
        <w:t>(collectively “the Parties”) and the Mediator who is named below and enters this Agreement on the basis set out in Appendix 1.</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8"/>
        <w:gridCol w:w="6012"/>
      </w:tblGrid>
      <w:tr w:rsidR="00C50B83" w:rsidTr="00774019">
        <w:tc>
          <w:tcPr>
            <w:tcW w:w="3544" w:type="dxa"/>
          </w:tcPr>
          <w:p w:rsidR="00C50B83" w:rsidRDefault="00C50B83" w:rsidP="00244718">
            <w:pPr>
              <w:spacing w:line="23" w:lineRule="atLeast"/>
              <w:jc w:val="both"/>
              <w:rPr>
                <w:b w:val="0"/>
                <w:color w:val="000000" w:themeColor="text1"/>
                <w:sz w:val="22"/>
                <w:szCs w:val="22"/>
              </w:rPr>
            </w:pPr>
            <w:r>
              <w:rPr>
                <w:b w:val="0"/>
                <w:color w:val="000000" w:themeColor="text1"/>
                <w:sz w:val="22"/>
                <w:szCs w:val="22"/>
              </w:rPr>
              <w:t>Date of Mediation:</w:t>
            </w:r>
          </w:p>
        </w:tc>
        <w:tc>
          <w:tcPr>
            <w:tcW w:w="6095" w:type="dxa"/>
          </w:tcPr>
          <w:p w:rsidR="00C50B83" w:rsidRDefault="00C50B83" w:rsidP="00244718">
            <w:pPr>
              <w:spacing w:line="23" w:lineRule="atLeast"/>
              <w:jc w:val="both"/>
              <w:rPr>
                <w:b w:val="0"/>
                <w:color w:val="000000" w:themeColor="text1"/>
                <w:sz w:val="22"/>
                <w:szCs w:val="22"/>
              </w:rPr>
            </w:pPr>
          </w:p>
        </w:tc>
      </w:tr>
      <w:tr w:rsidR="00C50B83" w:rsidTr="00774019">
        <w:tc>
          <w:tcPr>
            <w:tcW w:w="3544" w:type="dxa"/>
          </w:tcPr>
          <w:p w:rsidR="00C50B83" w:rsidRDefault="00C50B83" w:rsidP="00244718">
            <w:pPr>
              <w:spacing w:line="23" w:lineRule="atLeast"/>
              <w:jc w:val="both"/>
              <w:rPr>
                <w:b w:val="0"/>
                <w:color w:val="000000" w:themeColor="text1"/>
                <w:sz w:val="22"/>
                <w:szCs w:val="22"/>
              </w:rPr>
            </w:pPr>
            <w:r>
              <w:rPr>
                <w:b w:val="0"/>
                <w:color w:val="000000" w:themeColor="text1"/>
                <w:sz w:val="22"/>
                <w:szCs w:val="22"/>
              </w:rPr>
              <w:t>Venue:</w:t>
            </w:r>
          </w:p>
        </w:tc>
        <w:tc>
          <w:tcPr>
            <w:tcW w:w="6095" w:type="dxa"/>
          </w:tcPr>
          <w:p w:rsidR="00C50B83" w:rsidRDefault="00C50B83" w:rsidP="00244718">
            <w:pPr>
              <w:spacing w:line="23" w:lineRule="atLeast"/>
              <w:jc w:val="both"/>
              <w:rPr>
                <w:b w:val="0"/>
                <w:color w:val="000000" w:themeColor="text1"/>
                <w:sz w:val="22"/>
                <w:szCs w:val="22"/>
              </w:rPr>
            </w:pPr>
          </w:p>
        </w:tc>
      </w:tr>
      <w:tr w:rsidR="00C50B83" w:rsidTr="00774019">
        <w:tc>
          <w:tcPr>
            <w:tcW w:w="3544" w:type="dxa"/>
          </w:tcPr>
          <w:p w:rsidR="00C50B83" w:rsidRDefault="00C50B83" w:rsidP="00244718">
            <w:pPr>
              <w:spacing w:line="23" w:lineRule="atLeast"/>
              <w:jc w:val="both"/>
              <w:rPr>
                <w:b w:val="0"/>
                <w:color w:val="000000" w:themeColor="text1"/>
                <w:sz w:val="22"/>
                <w:szCs w:val="22"/>
              </w:rPr>
            </w:pPr>
            <w:r>
              <w:rPr>
                <w:b w:val="0"/>
                <w:color w:val="000000" w:themeColor="text1"/>
                <w:sz w:val="22"/>
                <w:szCs w:val="22"/>
              </w:rPr>
              <w:t>Start Time:</w:t>
            </w:r>
          </w:p>
        </w:tc>
        <w:tc>
          <w:tcPr>
            <w:tcW w:w="6095" w:type="dxa"/>
          </w:tcPr>
          <w:p w:rsidR="00C50B83" w:rsidRDefault="00C50B83" w:rsidP="00244718">
            <w:pPr>
              <w:spacing w:line="23" w:lineRule="atLeast"/>
              <w:jc w:val="both"/>
              <w:rPr>
                <w:b w:val="0"/>
                <w:color w:val="000000" w:themeColor="text1"/>
                <w:sz w:val="22"/>
                <w:szCs w:val="22"/>
              </w:rPr>
            </w:pPr>
          </w:p>
        </w:tc>
      </w:tr>
      <w:tr w:rsidR="00C50B83" w:rsidTr="00774019">
        <w:tc>
          <w:tcPr>
            <w:tcW w:w="3544" w:type="dxa"/>
          </w:tcPr>
          <w:p w:rsidR="00C50B83" w:rsidRDefault="00C50B83" w:rsidP="00244718">
            <w:pPr>
              <w:spacing w:line="23" w:lineRule="atLeast"/>
              <w:jc w:val="both"/>
              <w:rPr>
                <w:b w:val="0"/>
                <w:color w:val="000000" w:themeColor="text1"/>
                <w:sz w:val="22"/>
                <w:szCs w:val="22"/>
              </w:rPr>
            </w:pPr>
            <w:r>
              <w:rPr>
                <w:b w:val="0"/>
                <w:color w:val="000000" w:themeColor="text1"/>
                <w:sz w:val="22"/>
                <w:szCs w:val="22"/>
              </w:rPr>
              <w:t>Duration:</w:t>
            </w:r>
          </w:p>
        </w:tc>
        <w:tc>
          <w:tcPr>
            <w:tcW w:w="6095" w:type="dxa"/>
          </w:tcPr>
          <w:p w:rsidR="00C50B83" w:rsidRDefault="00F05241" w:rsidP="00244718">
            <w:pPr>
              <w:spacing w:line="23" w:lineRule="atLeast"/>
              <w:jc w:val="both"/>
              <w:rPr>
                <w:b w:val="0"/>
                <w:color w:val="000000" w:themeColor="text1"/>
                <w:sz w:val="22"/>
                <w:szCs w:val="22"/>
              </w:rPr>
            </w:pPr>
            <w:r>
              <w:rPr>
                <w:b w:val="0"/>
                <w:color w:val="000000" w:themeColor="text1"/>
                <w:sz w:val="22"/>
                <w:szCs w:val="22"/>
              </w:rPr>
              <w:t>Up to [  ] hours</w:t>
            </w:r>
          </w:p>
        </w:tc>
      </w:tr>
      <w:tr w:rsidR="00C50B83" w:rsidTr="00774019">
        <w:tc>
          <w:tcPr>
            <w:tcW w:w="3544" w:type="dxa"/>
          </w:tcPr>
          <w:p w:rsidR="00C50B83" w:rsidRDefault="00C50B83" w:rsidP="00244718">
            <w:pPr>
              <w:spacing w:line="23" w:lineRule="atLeast"/>
              <w:jc w:val="both"/>
              <w:rPr>
                <w:b w:val="0"/>
                <w:color w:val="000000" w:themeColor="text1"/>
                <w:sz w:val="22"/>
                <w:szCs w:val="22"/>
              </w:rPr>
            </w:pPr>
            <w:r>
              <w:rPr>
                <w:b w:val="0"/>
                <w:color w:val="000000" w:themeColor="text1"/>
                <w:sz w:val="22"/>
                <w:szCs w:val="22"/>
              </w:rPr>
              <w:t>Name of Mediator:</w:t>
            </w:r>
          </w:p>
          <w:p w:rsidR="00C50B83" w:rsidRDefault="00C50B83" w:rsidP="00244718">
            <w:pPr>
              <w:spacing w:line="23" w:lineRule="atLeast"/>
              <w:jc w:val="both"/>
              <w:rPr>
                <w:b w:val="0"/>
                <w:color w:val="000000" w:themeColor="text1"/>
                <w:sz w:val="22"/>
                <w:szCs w:val="22"/>
              </w:rPr>
            </w:pPr>
            <w:r>
              <w:rPr>
                <w:b w:val="0"/>
                <w:color w:val="000000" w:themeColor="text1"/>
                <w:sz w:val="22"/>
                <w:szCs w:val="22"/>
              </w:rPr>
              <w:t>(the services of the Mediator are provided on the basis set out in Appendix 1)</w:t>
            </w:r>
          </w:p>
        </w:tc>
        <w:tc>
          <w:tcPr>
            <w:tcW w:w="6095" w:type="dxa"/>
          </w:tcPr>
          <w:p w:rsidR="00C50B83" w:rsidRDefault="00C50B83" w:rsidP="00244718">
            <w:pPr>
              <w:spacing w:line="23" w:lineRule="atLeast"/>
              <w:jc w:val="both"/>
              <w:rPr>
                <w:b w:val="0"/>
                <w:color w:val="000000" w:themeColor="text1"/>
                <w:sz w:val="22"/>
                <w:szCs w:val="22"/>
              </w:rPr>
            </w:pPr>
          </w:p>
        </w:tc>
      </w:tr>
    </w:tbl>
    <w:p w:rsidR="00C50B83" w:rsidRDefault="00C50B83" w:rsidP="003E48D9">
      <w:pPr>
        <w:spacing w:after="0" w:line="30" w:lineRule="atLeast"/>
        <w:rPr>
          <w:b w:val="0"/>
          <w:color w:val="000000" w:themeColor="text1"/>
          <w:sz w:val="22"/>
          <w:szCs w:val="22"/>
        </w:rPr>
      </w:pPr>
      <w:r>
        <w:rPr>
          <w:b w:val="0"/>
          <w:color w:val="000000" w:themeColor="text1"/>
          <w:sz w:val="22"/>
          <w:szCs w:val="22"/>
        </w:rPr>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9"/>
        <w:gridCol w:w="3003"/>
        <w:gridCol w:w="3008"/>
      </w:tblGrid>
      <w:tr w:rsidR="00F05241" w:rsidTr="00774019">
        <w:tc>
          <w:tcPr>
            <w:tcW w:w="3544" w:type="dxa"/>
          </w:tcPr>
          <w:p w:rsidR="00F05241" w:rsidRDefault="00F05241" w:rsidP="003E48D9">
            <w:pPr>
              <w:spacing w:line="30" w:lineRule="atLeast"/>
              <w:jc w:val="both"/>
              <w:rPr>
                <w:b w:val="0"/>
                <w:color w:val="000000" w:themeColor="text1"/>
                <w:sz w:val="22"/>
                <w:szCs w:val="22"/>
              </w:rPr>
            </w:pPr>
          </w:p>
        </w:tc>
        <w:tc>
          <w:tcPr>
            <w:tcW w:w="3047" w:type="dxa"/>
          </w:tcPr>
          <w:p w:rsidR="00F05241" w:rsidRPr="00502F06" w:rsidRDefault="00F05241" w:rsidP="003E48D9">
            <w:pPr>
              <w:spacing w:line="30" w:lineRule="atLeast"/>
              <w:jc w:val="both"/>
              <w:rPr>
                <w:b w:val="0"/>
                <w:color w:val="000000" w:themeColor="text1"/>
                <w:sz w:val="22"/>
                <w:szCs w:val="22"/>
              </w:rPr>
            </w:pPr>
            <w:r w:rsidRPr="00502F06">
              <w:rPr>
                <w:b w:val="0"/>
                <w:color w:val="000000" w:themeColor="text1"/>
                <w:sz w:val="22"/>
                <w:szCs w:val="22"/>
              </w:rPr>
              <w:t>First Party</w:t>
            </w:r>
          </w:p>
        </w:tc>
        <w:tc>
          <w:tcPr>
            <w:tcW w:w="3048" w:type="dxa"/>
          </w:tcPr>
          <w:p w:rsidR="00F05241" w:rsidRPr="00502F06" w:rsidRDefault="00F05241" w:rsidP="003E48D9">
            <w:pPr>
              <w:spacing w:line="30" w:lineRule="atLeast"/>
              <w:jc w:val="both"/>
              <w:rPr>
                <w:b w:val="0"/>
                <w:color w:val="000000" w:themeColor="text1"/>
                <w:sz w:val="22"/>
                <w:szCs w:val="22"/>
              </w:rPr>
            </w:pPr>
            <w:r w:rsidRPr="00502F06">
              <w:rPr>
                <w:b w:val="0"/>
                <w:color w:val="000000" w:themeColor="text1"/>
                <w:sz w:val="22"/>
                <w:szCs w:val="22"/>
              </w:rPr>
              <w:t>Second Party</w:t>
            </w:r>
          </w:p>
        </w:tc>
      </w:tr>
      <w:tr w:rsidR="00F05241" w:rsidTr="00774019">
        <w:tc>
          <w:tcPr>
            <w:tcW w:w="3544" w:type="dxa"/>
          </w:tcPr>
          <w:p w:rsidR="00F05241" w:rsidRDefault="00F05241" w:rsidP="003E48D9">
            <w:pPr>
              <w:spacing w:line="30" w:lineRule="atLeast"/>
              <w:jc w:val="both"/>
              <w:rPr>
                <w:b w:val="0"/>
                <w:color w:val="000000" w:themeColor="text1"/>
                <w:sz w:val="22"/>
                <w:szCs w:val="22"/>
              </w:rPr>
            </w:pPr>
            <w:r>
              <w:rPr>
                <w:b w:val="0"/>
                <w:color w:val="000000" w:themeColor="text1"/>
                <w:sz w:val="22"/>
                <w:szCs w:val="22"/>
              </w:rPr>
              <w:t xml:space="preserve">Advisor representing party at Mediation: </w:t>
            </w:r>
          </w:p>
        </w:tc>
        <w:tc>
          <w:tcPr>
            <w:tcW w:w="3047" w:type="dxa"/>
          </w:tcPr>
          <w:p w:rsidR="00F05241" w:rsidRDefault="00F05241" w:rsidP="003E48D9">
            <w:pPr>
              <w:spacing w:line="30" w:lineRule="atLeast"/>
              <w:jc w:val="both"/>
              <w:rPr>
                <w:b w:val="0"/>
                <w:color w:val="000000" w:themeColor="text1"/>
                <w:sz w:val="22"/>
                <w:szCs w:val="22"/>
              </w:rPr>
            </w:pPr>
          </w:p>
        </w:tc>
        <w:tc>
          <w:tcPr>
            <w:tcW w:w="3048" w:type="dxa"/>
          </w:tcPr>
          <w:p w:rsidR="00F05241" w:rsidRDefault="00F05241" w:rsidP="003E48D9">
            <w:pPr>
              <w:spacing w:line="30" w:lineRule="atLeast"/>
              <w:jc w:val="both"/>
              <w:rPr>
                <w:b w:val="0"/>
                <w:color w:val="000000" w:themeColor="text1"/>
                <w:sz w:val="22"/>
                <w:szCs w:val="22"/>
              </w:rPr>
            </w:pPr>
          </w:p>
        </w:tc>
      </w:tr>
      <w:tr w:rsidR="00F05241" w:rsidTr="00774019">
        <w:tc>
          <w:tcPr>
            <w:tcW w:w="3544" w:type="dxa"/>
          </w:tcPr>
          <w:p w:rsidR="00F05241" w:rsidRDefault="00F05241" w:rsidP="003E48D9">
            <w:pPr>
              <w:spacing w:line="30" w:lineRule="atLeast"/>
              <w:jc w:val="both"/>
              <w:rPr>
                <w:b w:val="0"/>
                <w:color w:val="000000" w:themeColor="text1"/>
                <w:sz w:val="22"/>
                <w:szCs w:val="22"/>
              </w:rPr>
            </w:pPr>
            <w:r>
              <w:rPr>
                <w:b w:val="0"/>
                <w:color w:val="000000" w:themeColor="text1"/>
                <w:sz w:val="22"/>
                <w:szCs w:val="22"/>
              </w:rPr>
              <w:t>Firm/Chambers:</w:t>
            </w:r>
          </w:p>
        </w:tc>
        <w:tc>
          <w:tcPr>
            <w:tcW w:w="3047" w:type="dxa"/>
          </w:tcPr>
          <w:p w:rsidR="00F05241" w:rsidRDefault="00F05241" w:rsidP="003E48D9">
            <w:pPr>
              <w:spacing w:line="30" w:lineRule="atLeast"/>
              <w:jc w:val="both"/>
              <w:rPr>
                <w:b w:val="0"/>
                <w:color w:val="000000" w:themeColor="text1"/>
                <w:sz w:val="22"/>
                <w:szCs w:val="22"/>
              </w:rPr>
            </w:pPr>
          </w:p>
        </w:tc>
        <w:tc>
          <w:tcPr>
            <w:tcW w:w="3048" w:type="dxa"/>
          </w:tcPr>
          <w:p w:rsidR="00F05241" w:rsidRDefault="00F05241" w:rsidP="003E48D9">
            <w:pPr>
              <w:spacing w:line="30" w:lineRule="atLeast"/>
              <w:jc w:val="both"/>
              <w:rPr>
                <w:b w:val="0"/>
                <w:color w:val="000000" w:themeColor="text1"/>
                <w:sz w:val="22"/>
                <w:szCs w:val="22"/>
              </w:rPr>
            </w:pPr>
          </w:p>
        </w:tc>
      </w:tr>
      <w:tr w:rsidR="00F05241" w:rsidTr="00774019">
        <w:tc>
          <w:tcPr>
            <w:tcW w:w="3544" w:type="dxa"/>
          </w:tcPr>
          <w:p w:rsidR="00F05241" w:rsidRDefault="00F05241" w:rsidP="003E48D9">
            <w:pPr>
              <w:spacing w:line="30" w:lineRule="atLeast"/>
              <w:jc w:val="both"/>
              <w:rPr>
                <w:b w:val="0"/>
                <w:color w:val="000000" w:themeColor="text1"/>
                <w:sz w:val="22"/>
                <w:szCs w:val="22"/>
              </w:rPr>
            </w:pPr>
            <w:r>
              <w:rPr>
                <w:b w:val="0"/>
                <w:color w:val="000000" w:themeColor="text1"/>
                <w:sz w:val="22"/>
                <w:szCs w:val="22"/>
              </w:rPr>
              <w:t>Solicitor</w:t>
            </w:r>
            <w:r w:rsidR="007F497A">
              <w:rPr>
                <w:b w:val="0"/>
                <w:color w:val="000000" w:themeColor="text1"/>
                <w:sz w:val="22"/>
                <w:szCs w:val="22"/>
              </w:rPr>
              <w:t xml:space="preserve"> Contact (if different from above)</w:t>
            </w:r>
          </w:p>
        </w:tc>
        <w:tc>
          <w:tcPr>
            <w:tcW w:w="3047" w:type="dxa"/>
          </w:tcPr>
          <w:p w:rsidR="00F05241" w:rsidRDefault="00F05241" w:rsidP="003E48D9">
            <w:pPr>
              <w:spacing w:line="30" w:lineRule="atLeast"/>
              <w:jc w:val="both"/>
              <w:rPr>
                <w:b w:val="0"/>
                <w:color w:val="000000" w:themeColor="text1"/>
                <w:sz w:val="22"/>
                <w:szCs w:val="22"/>
              </w:rPr>
            </w:pPr>
          </w:p>
        </w:tc>
        <w:tc>
          <w:tcPr>
            <w:tcW w:w="3048" w:type="dxa"/>
          </w:tcPr>
          <w:p w:rsidR="00F05241" w:rsidRDefault="00F05241" w:rsidP="003E48D9">
            <w:pPr>
              <w:spacing w:line="30" w:lineRule="atLeast"/>
              <w:jc w:val="both"/>
              <w:rPr>
                <w:b w:val="0"/>
                <w:color w:val="000000" w:themeColor="text1"/>
                <w:sz w:val="22"/>
                <w:szCs w:val="22"/>
              </w:rPr>
            </w:pPr>
          </w:p>
        </w:tc>
      </w:tr>
      <w:tr w:rsidR="00F05241" w:rsidTr="00774019">
        <w:tc>
          <w:tcPr>
            <w:tcW w:w="3544" w:type="dxa"/>
          </w:tcPr>
          <w:p w:rsidR="00F05241" w:rsidRDefault="007F497A" w:rsidP="003E48D9">
            <w:pPr>
              <w:spacing w:line="30" w:lineRule="atLeast"/>
              <w:jc w:val="both"/>
              <w:rPr>
                <w:b w:val="0"/>
                <w:color w:val="000000" w:themeColor="text1"/>
                <w:sz w:val="22"/>
                <w:szCs w:val="22"/>
              </w:rPr>
            </w:pPr>
            <w:r>
              <w:rPr>
                <w:b w:val="0"/>
                <w:color w:val="000000" w:themeColor="text1"/>
                <w:sz w:val="22"/>
                <w:szCs w:val="22"/>
              </w:rPr>
              <w:t>Firm:</w:t>
            </w:r>
          </w:p>
        </w:tc>
        <w:tc>
          <w:tcPr>
            <w:tcW w:w="3047" w:type="dxa"/>
          </w:tcPr>
          <w:p w:rsidR="00F05241" w:rsidRDefault="00F05241" w:rsidP="003E48D9">
            <w:pPr>
              <w:spacing w:line="30" w:lineRule="atLeast"/>
              <w:jc w:val="both"/>
              <w:rPr>
                <w:b w:val="0"/>
                <w:color w:val="000000" w:themeColor="text1"/>
                <w:sz w:val="22"/>
                <w:szCs w:val="22"/>
              </w:rPr>
            </w:pPr>
          </w:p>
        </w:tc>
        <w:tc>
          <w:tcPr>
            <w:tcW w:w="3048" w:type="dxa"/>
          </w:tcPr>
          <w:p w:rsidR="00F05241" w:rsidRDefault="00F05241" w:rsidP="003E48D9">
            <w:pPr>
              <w:spacing w:line="30" w:lineRule="atLeast"/>
              <w:jc w:val="both"/>
              <w:rPr>
                <w:b w:val="0"/>
                <w:color w:val="000000" w:themeColor="text1"/>
                <w:sz w:val="22"/>
                <w:szCs w:val="22"/>
              </w:rPr>
            </w:pPr>
          </w:p>
        </w:tc>
      </w:tr>
      <w:tr w:rsidR="007F497A" w:rsidTr="00774019">
        <w:tc>
          <w:tcPr>
            <w:tcW w:w="3544" w:type="dxa"/>
          </w:tcPr>
          <w:p w:rsidR="007F497A" w:rsidRDefault="007F497A" w:rsidP="003E48D9">
            <w:pPr>
              <w:spacing w:line="30" w:lineRule="atLeast"/>
              <w:jc w:val="both"/>
              <w:rPr>
                <w:b w:val="0"/>
                <w:color w:val="000000" w:themeColor="text1"/>
                <w:sz w:val="22"/>
                <w:szCs w:val="22"/>
              </w:rPr>
            </w:pPr>
            <w:r>
              <w:rPr>
                <w:b w:val="0"/>
                <w:color w:val="000000" w:themeColor="text1"/>
                <w:sz w:val="22"/>
                <w:szCs w:val="22"/>
              </w:rPr>
              <w:t>Reference:</w:t>
            </w:r>
          </w:p>
        </w:tc>
        <w:tc>
          <w:tcPr>
            <w:tcW w:w="3047" w:type="dxa"/>
          </w:tcPr>
          <w:p w:rsidR="007F497A" w:rsidRDefault="007F497A" w:rsidP="003E48D9">
            <w:pPr>
              <w:spacing w:line="30" w:lineRule="atLeast"/>
              <w:jc w:val="both"/>
              <w:rPr>
                <w:b w:val="0"/>
                <w:color w:val="000000" w:themeColor="text1"/>
                <w:sz w:val="22"/>
                <w:szCs w:val="22"/>
              </w:rPr>
            </w:pPr>
          </w:p>
        </w:tc>
        <w:tc>
          <w:tcPr>
            <w:tcW w:w="3048" w:type="dxa"/>
          </w:tcPr>
          <w:p w:rsidR="007F497A" w:rsidRDefault="007F497A" w:rsidP="003E48D9">
            <w:pPr>
              <w:spacing w:line="30" w:lineRule="atLeast"/>
              <w:jc w:val="both"/>
              <w:rPr>
                <w:b w:val="0"/>
                <w:color w:val="000000" w:themeColor="text1"/>
                <w:sz w:val="22"/>
                <w:szCs w:val="22"/>
              </w:rPr>
            </w:pPr>
          </w:p>
        </w:tc>
      </w:tr>
      <w:tr w:rsidR="007F497A" w:rsidTr="00774019">
        <w:tc>
          <w:tcPr>
            <w:tcW w:w="3544" w:type="dxa"/>
          </w:tcPr>
          <w:p w:rsidR="007F497A" w:rsidRDefault="007F497A" w:rsidP="003E48D9">
            <w:pPr>
              <w:spacing w:line="30" w:lineRule="atLeast"/>
              <w:jc w:val="both"/>
              <w:rPr>
                <w:b w:val="0"/>
                <w:color w:val="000000" w:themeColor="text1"/>
                <w:sz w:val="22"/>
                <w:szCs w:val="22"/>
              </w:rPr>
            </w:pPr>
            <w:r>
              <w:rPr>
                <w:b w:val="0"/>
                <w:color w:val="000000" w:themeColor="text1"/>
                <w:sz w:val="22"/>
                <w:szCs w:val="22"/>
              </w:rPr>
              <w:t>Address:</w:t>
            </w:r>
          </w:p>
        </w:tc>
        <w:tc>
          <w:tcPr>
            <w:tcW w:w="3047" w:type="dxa"/>
          </w:tcPr>
          <w:p w:rsidR="007F497A" w:rsidRDefault="007F497A" w:rsidP="003E48D9">
            <w:pPr>
              <w:spacing w:line="30" w:lineRule="atLeast"/>
              <w:jc w:val="both"/>
              <w:rPr>
                <w:b w:val="0"/>
                <w:color w:val="000000" w:themeColor="text1"/>
                <w:sz w:val="22"/>
                <w:szCs w:val="22"/>
              </w:rPr>
            </w:pPr>
          </w:p>
        </w:tc>
        <w:tc>
          <w:tcPr>
            <w:tcW w:w="3048" w:type="dxa"/>
          </w:tcPr>
          <w:p w:rsidR="007F497A" w:rsidRDefault="007F497A" w:rsidP="003E48D9">
            <w:pPr>
              <w:spacing w:line="30" w:lineRule="atLeast"/>
              <w:jc w:val="both"/>
              <w:rPr>
                <w:b w:val="0"/>
                <w:color w:val="000000" w:themeColor="text1"/>
                <w:sz w:val="22"/>
                <w:szCs w:val="22"/>
              </w:rPr>
            </w:pPr>
          </w:p>
        </w:tc>
      </w:tr>
      <w:tr w:rsidR="007F497A" w:rsidTr="00774019">
        <w:tc>
          <w:tcPr>
            <w:tcW w:w="3544" w:type="dxa"/>
          </w:tcPr>
          <w:p w:rsidR="007F497A" w:rsidRDefault="007F497A" w:rsidP="003E48D9">
            <w:pPr>
              <w:spacing w:line="30" w:lineRule="atLeast"/>
              <w:jc w:val="both"/>
              <w:rPr>
                <w:b w:val="0"/>
                <w:color w:val="000000" w:themeColor="text1"/>
                <w:sz w:val="22"/>
                <w:szCs w:val="22"/>
              </w:rPr>
            </w:pPr>
            <w:r>
              <w:rPr>
                <w:b w:val="0"/>
                <w:color w:val="000000" w:themeColor="text1"/>
                <w:sz w:val="22"/>
                <w:szCs w:val="22"/>
              </w:rPr>
              <w:t>Telephone Number:</w:t>
            </w:r>
          </w:p>
        </w:tc>
        <w:tc>
          <w:tcPr>
            <w:tcW w:w="3047" w:type="dxa"/>
          </w:tcPr>
          <w:p w:rsidR="007F497A" w:rsidRDefault="007F497A" w:rsidP="003E48D9">
            <w:pPr>
              <w:spacing w:line="30" w:lineRule="atLeast"/>
              <w:jc w:val="both"/>
              <w:rPr>
                <w:b w:val="0"/>
                <w:color w:val="000000" w:themeColor="text1"/>
                <w:sz w:val="22"/>
                <w:szCs w:val="22"/>
              </w:rPr>
            </w:pPr>
          </w:p>
        </w:tc>
        <w:tc>
          <w:tcPr>
            <w:tcW w:w="3048" w:type="dxa"/>
          </w:tcPr>
          <w:p w:rsidR="007F497A" w:rsidRDefault="007F497A" w:rsidP="003E48D9">
            <w:pPr>
              <w:spacing w:line="30" w:lineRule="atLeast"/>
              <w:jc w:val="both"/>
              <w:rPr>
                <w:b w:val="0"/>
                <w:color w:val="000000" w:themeColor="text1"/>
                <w:sz w:val="22"/>
                <w:szCs w:val="22"/>
              </w:rPr>
            </w:pPr>
          </w:p>
        </w:tc>
      </w:tr>
      <w:tr w:rsidR="007F497A" w:rsidTr="00774019">
        <w:tc>
          <w:tcPr>
            <w:tcW w:w="3544" w:type="dxa"/>
          </w:tcPr>
          <w:p w:rsidR="007F497A" w:rsidRDefault="007F497A" w:rsidP="003E48D9">
            <w:pPr>
              <w:spacing w:line="30" w:lineRule="atLeast"/>
              <w:jc w:val="both"/>
              <w:rPr>
                <w:b w:val="0"/>
                <w:color w:val="000000" w:themeColor="text1"/>
                <w:sz w:val="22"/>
                <w:szCs w:val="22"/>
              </w:rPr>
            </w:pPr>
            <w:r>
              <w:rPr>
                <w:b w:val="0"/>
                <w:color w:val="000000" w:themeColor="text1"/>
                <w:sz w:val="22"/>
                <w:szCs w:val="22"/>
              </w:rPr>
              <w:t>E-mail:</w:t>
            </w:r>
          </w:p>
        </w:tc>
        <w:tc>
          <w:tcPr>
            <w:tcW w:w="3047" w:type="dxa"/>
          </w:tcPr>
          <w:p w:rsidR="007F497A" w:rsidRDefault="007F497A" w:rsidP="003E48D9">
            <w:pPr>
              <w:spacing w:line="30" w:lineRule="atLeast"/>
              <w:jc w:val="both"/>
              <w:rPr>
                <w:b w:val="0"/>
                <w:color w:val="000000" w:themeColor="text1"/>
                <w:sz w:val="22"/>
                <w:szCs w:val="22"/>
              </w:rPr>
            </w:pPr>
          </w:p>
        </w:tc>
        <w:tc>
          <w:tcPr>
            <w:tcW w:w="3048" w:type="dxa"/>
          </w:tcPr>
          <w:p w:rsidR="007F497A" w:rsidRDefault="007F497A" w:rsidP="003E48D9">
            <w:pPr>
              <w:spacing w:line="30" w:lineRule="atLeast"/>
              <w:jc w:val="both"/>
              <w:rPr>
                <w:b w:val="0"/>
                <w:color w:val="000000" w:themeColor="text1"/>
                <w:sz w:val="22"/>
                <w:szCs w:val="22"/>
              </w:rPr>
            </w:pPr>
          </w:p>
        </w:tc>
      </w:tr>
      <w:tr w:rsidR="007F497A" w:rsidTr="00774019">
        <w:tc>
          <w:tcPr>
            <w:tcW w:w="3544" w:type="dxa"/>
          </w:tcPr>
          <w:p w:rsidR="007F497A" w:rsidRDefault="007F497A" w:rsidP="003E48D9">
            <w:pPr>
              <w:spacing w:line="30" w:lineRule="atLeast"/>
              <w:jc w:val="both"/>
              <w:rPr>
                <w:b w:val="0"/>
                <w:color w:val="000000" w:themeColor="text1"/>
                <w:sz w:val="22"/>
                <w:szCs w:val="22"/>
              </w:rPr>
            </w:pPr>
            <w:r>
              <w:rPr>
                <w:b w:val="0"/>
                <w:color w:val="000000" w:themeColor="text1"/>
                <w:sz w:val="22"/>
                <w:szCs w:val="22"/>
              </w:rPr>
              <w:t>Name of court and the court case reference (if applicable)</w:t>
            </w:r>
          </w:p>
        </w:tc>
        <w:tc>
          <w:tcPr>
            <w:tcW w:w="3047" w:type="dxa"/>
          </w:tcPr>
          <w:p w:rsidR="007F497A" w:rsidRDefault="007F497A" w:rsidP="003E48D9">
            <w:pPr>
              <w:spacing w:line="30" w:lineRule="atLeast"/>
              <w:jc w:val="both"/>
              <w:rPr>
                <w:b w:val="0"/>
                <w:color w:val="000000" w:themeColor="text1"/>
                <w:sz w:val="22"/>
                <w:szCs w:val="22"/>
              </w:rPr>
            </w:pPr>
          </w:p>
        </w:tc>
        <w:tc>
          <w:tcPr>
            <w:tcW w:w="3048" w:type="dxa"/>
          </w:tcPr>
          <w:p w:rsidR="007F497A" w:rsidRDefault="007F497A" w:rsidP="003E48D9">
            <w:pPr>
              <w:spacing w:line="30" w:lineRule="atLeast"/>
              <w:jc w:val="both"/>
              <w:rPr>
                <w:b w:val="0"/>
                <w:color w:val="000000" w:themeColor="text1"/>
                <w:sz w:val="22"/>
                <w:szCs w:val="22"/>
              </w:rPr>
            </w:pPr>
          </w:p>
        </w:tc>
      </w:tr>
    </w:tbl>
    <w:p w:rsidR="006E54CB" w:rsidRDefault="006E54CB" w:rsidP="00502F06">
      <w:pPr>
        <w:spacing w:after="0"/>
        <w:jc w:val="center"/>
        <w:rPr>
          <w:rFonts w:ascii="Arial" w:hAnsi="Arial" w:cs="Arial"/>
          <w:sz w:val="22"/>
          <w:szCs w:val="22"/>
        </w:rPr>
      </w:pPr>
    </w:p>
    <w:p w:rsidR="007F497A" w:rsidRPr="00A942AB" w:rsidRDefault="00DC7D2A" w:rsidP="00876DD3">
      <w:pPr>
        <w:spacing w:after="120" w:line="23" w:lineRule="atLeast"/>
        <w:jc w:val="both"/>
        <w:rPr>
          <w:color w:val="000000" w:themeColor="text1"/>
        </w:rPr>
      </w:pPr>
      <w:r w:rsidRPr="00A942AB">
        <w:rPr>
          <w:color w:val="000000" w:themeColor="text1"/>
        </w:rPr>
        <w:t>Definitions</w:t>
      </w:r>
    </w:p>
    <w:p w:rsidR="007F497A" w:rsidRDefault="007F497A" w:rsidP="00244718">
      <w:pPr>
        <w:pStyle w:val="ListParagraph"/>
        <w:numPr>
          <w:ilvl w:val="0"/>
          <w:numId w:val="4"/>
        </w:numPr>
        <w:spacing w:before="120" w:line="23" w:lineRule="atLeast"/>
        <w:ind w:left="714" w:hanging="357"/>
        <w:jc w:val="both"/>
        <w:rPr>
          <w:b w:val="0"/>
          <w:color w:val="000000" w:themeColor="text1"/>
          <w:sz w:val="22"/>
          <w:szCs w:val="22"/>
        </w:rPr>
      </w:pPr>
      <w:r>
        <w:rPr>
          <w:b w:val="0"/>
          <w:color w:val="000000" w:themeColor="text1"/>
          <w:sz w:val="22"/>
          <w:szCs w:val="22"/>
        </w:rPr>
        <w:t>This mediation has been arranged</w:t>
      </w:r>
      <w:r w:rsidR="0094541E">
        <w:rPr>
          <w:b w:val="0"/>
          <w:color w:val="000000" w:themeColor="text1"/>
          <w:sz w:val="22"/>
          <w:szCs w:val="22"/>
        </w:rPr>
        <w:t xml:space="preserve"> by Northern Dispute Resolution</w:t>
      </w:r>
      <w:r>
        <w:rPr>
          <w:b w:val="0"/>
          <w:color w:val="000000" w:themeColor="text1"/>
          <w:sz w:val="22"/>
          <w:szCs w:val="22"/>
        </w:rPr>
        <w:t xml:space="preserve"> (“NDR”) which is not a party to this Agreement. </w:t>
      </w:r>
    </w:p>
    <w:p w:rsidR="007F497A" w:rsidRDefault="007F497A" w:rsidP="00244718">
      <w:pPr>
        <w:pStyle w:val="ListParagraph"/>
        <w:numPr>
          <w:ilvl w:val="0"/>
          <w:numId w:val="4"/>
        </w:numPr>
        <w:spacing w:line="23" w:lineRule="atLeast"/>
        <w:ind w:left="714" w:hanging="357"/>
        <w:jc w:val="both"/>
        <w:rPr>
          <w:b w:val="0"/>
          <w:color w:val="000000" w:themeColor="text1"/>
          <w:sz w:val="22"/>
          <w:szCs w:val="22"/>
        </w:rPr>
      </w:pPr>
      <w:r>
        <w:rPr>
          <w:b w:val="0"/>
          <w:color w:val="000000" w:themeColor="text1"/>
          <w:sz w:val="22"/>
          <w:szCs w:val="22"/>
        </w:rPr>
        <w:t xml:space="preserve">The Mediator is the person named above and the services of the Mediator are provided on the basis set out in Appendix 1. </w:t>
      </w:r>
    </w:p>
    <w:p w:rsidR="007F497A" w:rsidRPr="00A942AB" w:rsidRDefault="007F497A" w:rsidP="00876DD3">
      <w:pPr>
        <w:spacing w:after="120" w:line="23" w:lineRule="atLeast"/>
        <w:jc w:val="both"/>
        <w:rPr>
          <w:color w:val="000000" w:themeColor="text1"/>
        </w:rPr>
      </w:pPr>
      <w:r w:rsidRPr="00A942AB">
        <w:rPr>
          <w:color w:val="000000" w:themeColor="text1"/>
        </w:rPr>
        <w:t>Appendices</w:t>
      </w:r>
    </w:p>
    <w:p w:rsidR="007F497A" w:rsidRDefault="007F497A" w:rsidP="00876DD3">
      <w:pPr>
        <w:spacing w:after="120" w:line="23" w:lineRule="atLeast"/>
        <w:jc w:val="both"/>
        <w:rPr>
          <w:b w:val="0"/>
          <w:color w:val="000000" w:themeColor="text1"/>
          <w:sz w:val="22"/>
          <w:szCs w:val="22"/>
        </w:rPr>
      </w:pPr>
      <w:r>
        <w:rPr>
          <w:b w:val="0"/>
          <w:color w:val="000000" w:themeColor="text1"/>
          <w:sz w:val="22"/>
          <w:szCs w:val="22"/>
        </w:rPr>
        <w:t>This agreement has the following appendices:</w:t>
      </w:r>
    </w:p>
    <w:p w:rsidR="007F497A" w:rsidRDefault="007F497A" w:rsidP="00244718">
      <w:pPr>
        <w:pStyle w:val="ListParagraph"/>
        <w:numPr>
          <w:ilvl w:val="0"/>
          <w:numId w:val="5"/>
        </w:numPr>
        <w:spacing w:line="23" w:lineRule="atLeast"/>
        <w:ind w:left="714" w:hanging="357"/>
        <w:jc w:val="both"/>
        <w:rPr>
          <w:b w:val="0"/>
          <w:color w:val="000000" w:themeColor="text1"/>
          <w:sz w:val="22"/>
          <w:szCs w:val="22"/>
        </w:rPr>
      </w:pPr>
      <w:r>
        <w:rPr>
          <w:b w:val="0"/>
          <w:color w:val="000000" w:themeColor="text1"/>
          <w:sz w:val="22"/>
          <w:szCs w:val="22"/>
        </w:rPr>
        <w:t xml:space="preserve">The Mediator </w:t>
      </w:r>
    </w:p>
    <w:p w:rsidR="003E48D9" w:rsidRDefault="007F497A" w:rsidP="00244718">
      <w:pPr>
        <w:pStyle w:val="ListParagraph"/>
        <w:numPr>
          <w:ilvl w:val="0"/>
          <w:numId w:val="5"/>
        </w:numPr>
        <w:spacing w:line="23" w:lineRule="atLeast"/>
        <w:ind w:left="714" w:hanging="357"/>
        <w:jc w:val="both"/>
        <w:rPr>
          <w:b w:val="0"/>
          <w:color w:val="000000" w:themeColor="text1"/>
          <w:sz w:val="22"/>
          <w:szCs w:val="22"/>
        </w:rPr>
      </w:pPr>
      <w:r>
        <w:rPr>
          <w:b w:val="0"/>
          <w:color w:val="000000" w:themeColor="text1"/>
          <w:sz w:val="22"/>
          <w:szCs w:val="22"/>
        </w:rPr>
        <w:t>Fees Schedule</w:t>
      </w:r>
    </w:p>
    <w:p w:rsidR="003E48D9" w:rsidRDefault="003E48D9" w:rsidP="00244718">
      <w:pPr>
        <w:pStyle w:val="ListParagraph"/>
        <w:numPr>
          <w:ilvl w:val="0"/>
          <w:numId w:val="5"/>
        </w:numPr>
        <w:spacing w:line="23" w:lineRule="atLeast"/>
        <w:ind w:left="714" w:hanging="357"/>
        <w:jc w:val="both"/>
        <w:rPr>
          <w:b w:val="0"/>
          <w:color w:val="000000" w:themeColor="text1"/>
          <w:sz w:val="22"/>
          <w:szCs w:val="22"/>
        </w:rPr>
      </w:pPr>
      <w:r>
        <w:rPr>
          <w:b w:val="0"/>
          <w:color w:val="000000" w:themeColor="text1"/>
          <w:sz w:val="22"/>
          <w:szCs w:val="22"/>
        </w:rPr>
        <w:t>Mediators disclosure of any prior relationships</w:t>
      </w:r>
    </w:p>
    <w:p w:rsidR="0094541E" w:rsidRDefault="003E48D9" w:rsidP="00244718">
      <w:pPr>
        <w:pStyle w:val="ListParagraph"/>
        <w:numPr>
          <w:ilvl w:val="0"/>
          <w:numId w:val="5"/>
        </w:numPr>
        <w:spacing w:line="23" w:lineRule="atLeast"/>
        <w:ind w:left="714" w:hanging="357"/>
        <w:jc w:val="both"/>
        <w:rPr>
          <w:b w:val="0"/>
          <w:color w:val="000000" w:themeColor="text1"/>
          <w:sz w:val="22"/>
          <w:szCs w:val="22"/>
        </w:rPr>
      </w:pPr>
      <w:r>
        <w:rPr>
          <w:b w:val="0"/>
          <w:color w:val="000000" w:themeColor="text1"/>
          <w:sz w:val="22"/>
          <w:szCs w:val="22"/>
        </w:rPr>
        <w:t>Details of other persons attending</w:t>
      </w:r>
    </w:p>
    <w:p w:rsidR="003E48D9" w:rsidRPr="00A942AB" w:rsidRDefault="003E48D9" w:rsidP="00876DD3">
      <w:pPr>
        <w:spacing w:after="120" w:line="23" w:lineRule="atLeast"/>
        <w:jc w:val="both"/>
        <w:rPr>
          <w:color w:val="000000" w:themeColor="text1"/>
        </w:rPr>
      </w:pPr>
      <w:r w:rsidRPr="00A942AB">
        <w:rPr>
          <w:color w:val="000000" w:themeColor="text1"/>
        </w:rPr>
        <w:t>Agreement</w:t>
      </w:r>
    </w:p>
    <w:p w:rsidR="00244718" w:rsidRDefault="003E48D9" w:rsidP="00876DD3">
      <w:pPr>
        <w:spacing w:after="120" w:line="23" w:lineRule="atLeast"/>
        <w:jc w:val="both"/>
        <w:rPr>
          <w:b w:val="0"/>
          <w:color w:val="000000" w:themeColor="text1"/>
          <w:sz w:val="22"/>
          <w:szCs w:val="22"/>
        </w:rPr>
      </w:pPr>
      <w:r>
        <w:rPr>
          <w:b w:val="0"/>
          <w:color w:val="000000" w:themeColor="text1"/>
          <w:sz w:val="22"/>
          <w:szCs w:val="22"/>
        </w:rPr>
        <w:t xml:space="preserve">A dispute </w:t>
      </w:r>
      <w:r w:rsidR="0094541E">
        <w:rPr>
          <w:b w:val="0"/>
          <w:color w:val="000000" w:themeColor="text1"/>
          <w:sz w:val="22"/>
          <w:szCs w:val="22"/>
        </w:rPr>
        <w:t>(the “Dispute”) has arisen between the First Party and the Second Party (“the Parties”</w:t>
      </w:r>
      <w:r w:rsidR="00DC7D2A">
        <w:rPr>
          <w:b w:val="0"/>
          <w:color w:val="000000" w:themeColor="text1"/>
          <w:sz w:val="22"/>
          <w:szCs w:val="22"/>
        </w:rPr>
        <w:t>)</w:t>
      </w:r>
      <w:r w:rsidR="0094541E">
        <w:rPr>
          <w:b w:val="0"/>
          <w:color w:val="000000" w:themeColor="text1"/>
          <w:sz w:val="22"/>
          <w:szCs w:val="22"/>
        </w:rPr>
        <w:t xml:space="preserve"> The Parties and the Mediator agree as follows:</w:t>
      </w:r>
    </w:p>
    <w:p w:rsidR="0094541E" w:rsidRPr="00244718" w:rsidRDefault="0094541E" w:rsidP="00876DD3">
      <w:pPr>
        <w:pStyle w:val="ListParagraph"/>
        <w:numPr>
          <w:ilvl w:val="0"/>
          <w:numId w:val="12"/>
        </w:numPr>
        <w:spacing w:after="120" w:line="23" w:lineRule="atLeast"/>
        <w:ind w:left="714" w:hanging="357"/>
        <w:contextualSpacing w:val="0"/>
        <w:jc w:val="both"/>
        <w:rPr>
          <w:b w:val="0"/>
          <w:color w:val="000000" w:themeColor="text1"/>
          <w:sz w:val="22"/>
          <w:szCs w:val="22"/>
        </w:rPr>
      </w:pPr>
      <w:r w:rsidRPr="00244718">
        <w:rPr>
          <w:b w:val="0"/>
          <w:color w:val="000000" w:themeColor="text1"/>
          <w:sz w:val="22"/>
          <w:szCs w:val="22"/>
        </w:rPr>
        <w:lastRenderedPageBreak/>
        <w:t xml:space="preserve">Duties and Obligations </w:t>
      </w:r>
    </w:p>
    <w:p w:rsidR="0094541E" w:rsidRDefault="0094541E" w:rsidP="00876DD3">
      <w:pPr>
        <w:pStyle w:val="ListParagraph"/>
        <w:spacing w:after="120" w:line="23" w:lineRule="atLeast"/>
        <w:contextualSpacing w:val="0"/>
        <w:jc w:val="both"/>
        <w:rPr>
          <w:b w:val="0"/>
          <w:color w:val="000000" w:themeColor="text1"/>
          <w:sz w:val="22"/>
          <w:szCs w:val="22"/>
        </w:rPr>
      </w:pPr>
      <w:r>
        <w:rPr>
          <w:b w:val="0"/>
          <w:color w:val="000000" w:themeColor="text1"/>
          <w:sz w:val="22"/>
          <w:szCs w:val="22"/>
        </w:rPr>
        <w:t>The Parties appoint the Mediator for the mediation on the terms set out below and agree:</w:t>
      </w:r>
    </w:p>
    <w:p w:rsidR="0094541E" w:rsidRDefault="0094541E" w:rsidP="00876DD3">
      <w:pPr>
        <w:pStyle w:val="ListParagraph"/>
        <w:spacing w:after="60" w:line="23" w:lineRule="atLeast"/>
        <w:ind w:left="1440" w:hanging="720"/>
        <w:contextualSpacing w:val="0"/>
        <w:jc w:val="both"/>
        <w:rPr>
          <w:b w:val="0"/>
          <w:color w:val="000000" w:themeColor="text1"/>
          <w:sz w:val="22"/>
          <w:szCs w:val="22"/>
        </w:rPr>
      </w:pPr>
      <w:r>
        <w:rPr>
          <w:b w:val="0"/>
          <w:color w:val="000000" w:themeColor="text1"/>
          <w:sz w:val="22"/>
          <w:szCs w:val="22"/>
        </w:rPr>
        <w:t>1.1</w:t>
      </w:r>
      <w:r>
        <w:rPr>
          <w:b w:val="0"/>
          <w:color w:val="000000" w:themeColor="text1"/>
          <w:sz w:val="22"/>
          <w:szCs w:val="22"/>
        </w:rPr>
        <w:tab/>
        <w:t xml:space="preserve">to mediate the Dispute on the date and at the time and venue set out above (“the Mediation”) </w:t>
      </w:r>
    </w:p>
    <w:p w:rsidR="0094541E" w:rsidRDefault="0094541E" w:rsidP="00876DD3">
      <w:pPr>
        <w:pStyle w:val="ListParagraph"/>
        <w:spacing w:after="60" w:line="23" w:lineRule="atLeast"/>
        <w:ind w:left="1440" w:hanging="720"/>
        <w:contextualSpacing w:val="0"/>
        <w:jc w:val="both"/>
        <w:rPr>
          <w:b w:val="0"/>
          <w:color w:val="000000" w:themeColor="text1"/>
          <w:sz w:val="22"/>
          <w:szCs w:val="22"/>
        </w:rPr>
      </w:pPr>
      <w:r>
        <w:rPr>
          <w:b w:val="0"/>
          <w:color w:val="000000" w:themeColor="text1"/>
          <w:sz w:val="22"/>
          <w:szCs w:val="22"/>
        </w:rPr>
        <w:t>1.2</w:t>
      </w:r>
      <w:r>
        <w:rPr>
          <w:b w:val="0"/>
          <w:color w:val="000000" w:themeColor="text1"/>
          <w:sz w:val="22"/>
          <w:szCs w:val="22"/>
        </w:rPr>
        <w:tab/>
        <w:t>that the Mediator and the Parties shall follow:</w:t>
      </w:r>
    </w:p>
    <w:p w:rsidR="008A0FA2" w:rsidRDefault="008A0FA2" w:rsidP="00876DD3">
      <w:pPr>
        <w:pStyle w:val="ListParagraph"/>
        <w:spacing w:after="60" w:line="23" w:lineRule="atLeast"/>
        <w:ind w:left="2160" w:hanging="720"/>
        <w:contextualSpacing w:val="0"/>
        <w:jc w:val="both"/>
        <w:rPr>
          <w:b w:val="0"/>
          <w:color w:val="000000" w:themeColor="text1"/>
          <w:sz w:val="22"/>
          <w:szCs w:val="22"/>
        </w:rPr>
      </w:pPr>
      <w:r>
        <w:rPr>
          <w:b w:val="0"/>
          <w:color w:val="000000" w:themeColor="text1"/>
          <w:sz w:val="22"/>
          <w:szCs w:val="22"/>
        </w:rPr>
        <w:t>1.2.1</w:t>
      </w:r>
      <w:r>
        <w:rPr>
          <w:b w:val="0"/>
          <w:color w:val="000000" w:themeColor="text1"/>
          <w:sz w:val="22"/>
          <w:szCs w:val="22"/>
        </w:rPr>
        <w:tab/>
        <w:t>NDR’s Mediation Procedure for the time being (a copy of which accompanies this agreement and/or is available from NDR or its website and which is hereby incorporated into this Agreement)</w:t>
      </w:r>
    </w:p>
    <w:p w:rsidR="008A0FA2" w:rsidRDefault="008A0FA2" w:rsidP="00876DD3">
      <w:pPr>
        <w:pStyle w:val="ListParagraph"/>
        <w:spacing w:after="60" w:line="23" w:lineRule="atLeast"/>
        <w:ind w:left="2160" w:hanging="720"/>
        <w:contextualSpacing w:val="0"/>
        <w:jc w:val="both"/>
        <w:rPr>
          <w:b w:val="0"/>
          <w:color w:val="000000" w:themeColor="text1"/>
          <w:sz w:val="22"/>
          <w:szCs w:val="22"/>
          <w:vertAlign w:val="superscript"/>
        </w:rPr>
      </w:pPr>
      <w:r>
        <w:rPr>
          <w:b w:val="0"/>
          <w:color w:val="000000" w:themeColor="text1"/>
          <w:sz w:val="22"/>
          <w:szCs w:val="22"/>
        </w:rPr>
        <w:t>1.2.2</w:t>
      </w:r>
      <w:r>
        <w:rPr>
          <w:b w:val="0"/>
          <w:color w:val="000000" w:themeColor="text1"/>
          <w:sz w:val="22"/>
          <w:szCs w:val="22"/>
        </w:rPr>
        <w:tab/>
        <w:t>the European Code of Conduct for Mediators (“the Code”)</w:t>
      </w:r>
      <w:r w:rsidRPr="008A0FA2">
        <w:rPr>
          <w:b w:val="0"/>
          <w:color w:val="000000" w:themeColor="text1"/>
          <w:sz w:val="22"/>
          <w:szCs w:val="22"/>
          <w:vertAlign w:val="superscript"/>
        </w:rPr>
        <w:t>1</w:t>
      </w:r>
    </w:p>
    <w:p w:rsidR="00DC7D2A" w:rsidRDefault="00DC7D2A" w:rsidP="00876DD3">
      <w:pPr>
        <w:spacing w:after="60" w:line="23" w:lineRule="atLeast"/>
        <w:ind w:left="1440" w:hanging="720"/>
        <w:jc w:val="both"/>
        <w:rPr>
          <w:b w:val="0"/>
          <w:color w:val="000000" w:themeColor="text1"/>
          <w:sz w:val="22"/>
          <w:szCs w:val="22"/>
        </w:rPr>
      </w:pPr>
      <w:r w:rsidRPr="00DC7D2A">
        <w:rPr>
          <w:b w:val="0"/>
          <w:color w:val="000000" w:themeColor="text1"/>
          <w:sz w:val="22"/>
          <w:szCs w:val="22"/>
        </w:rPr>
        <w:t>1.3</w:t>
      </w:r>
      <w:r w:rsidRPr="00DC7D2A">
        <w:rPr>
          <w:b w:val="0"/>
          <w:color w:val="000000" w:themeColor="text1"/>
          <w:sz w:val="22"/>
          <w:szCs w:val="22"/>
        </w:rPr>
        <w:tab/>
      </w:r>
      <w:r>
        <w:rPr>
          <w:b w:val="0"/>
          <w:color w:val="000000" w:themeColor="text1"/>
          <w:sz w:val="22"/>
          <w:szCs w:val="22"/>
        </w:rPr>
        <w:t>that where the Mediation Procedure and the Code conflict the provisions of the Code shall prevail.</w:t>
      </w:r>
    </w:p>
    <w:p w:rsidR="00DC7D2A" w:rsidRPr="006966C9" w:rsidRDefault="00DC7D2A" w:rsidP="00244718">
      <w:pPr>
        <w:spacing w:line="23" w:lineRule="atLeast"/>
        <w:ind w:left="1440" w:hanging="720"/>
        <w:jc w:val="both"/>
        <w:rPr>
          <w:b w:val="0"/>
          <w:color w:val="000000" w:themeColor="text1"/>
          <w:sz w:val="22"/>
          <w:szCs w:val="22"/>
        </w:rPr>
      </w:pPr>
      <w:r>
        <w:rPr>
          <w:b w:val="0"/>
          <w:color w:val="000000" w:themeColor="text1"/>
          <w:sz w:val="22"/>
          <w:szCs w:val="22"/>
        </w:rPr>
        <w:t>1.4</w:t>
      </w:r>
      <w:r>
        <w:rPr>
          <w:b w:val="0"/>
          <w:color w:val="000000" w:themeColor="text1"/>
          <w:sz w:val="22"/>
          <w:szCs w:val="22"/>
        </w:rPr>
        <w:tab/>
        <w:t xml:space="preserve">where the provisions of this Agreement conflict with either the Mediation Procedure </w:t>
      </w:r>
      <w:r w:rsidRPr="006966C9">
        <w:rPr>
          <w:b w:val="0"/>
          <w:color w:val="000000" w:themeColor="text1"/>
          <w:sz w:val="22"/>
          <w:szCs w:val="22"/>
        </w:rPr>
        <w:t>or the Code this Agreement shall prevail.</w:t>
      </w:r>
    </w:p>
    <w:p w:rsidR="00DC7D2A" w:rsidRPr="006966C9" w:rsidRDefault="00DC7D2A" w:rsidP="00876DD3">
      <w:pPr>
        <w:pStyle w:val="ListParagraph"/>
        <w:numPr>
          <w:ilvl w:val="0"/>
          <w:numId w:val="12"/>
        </w:numPr>
        <w:spacing w:after="120" w:line="23" w:lineRule="atLeast"/>
        <w:ind w:left="714" w:hanging="357"/>
        <w:contextualSpacing w:val="0"/>
        <w:jc w:val="both"/>
        <w:rPr>
          <w:b w:val="0"/>
          <w:color w:val="000000" w:themeColor="text1"/>
          <w:sz w:val="22"/>
          <w:szCs w:val="22"/>
        </w:rPr>
      </w:pPr>
      <w:bookmarkStart w:id="0" w:name="_GoBack"/>
      <w:r w:rsidRPr="006966C9">
        <w:rPr>
          <w:b w:val="0"/>
          <w:color w:val="000000" w:themeColor="text1"/>
          <w:sz w:val="22"/>
          <w:szCs w:val="22"/>
        </w:rPr>
        <w:t xml:space="preserve">Remuneration </w:t>
      </w:r>
    </w:p>
    <w:p w:rsidR="00DC7D2A" w:rsidRPr="006966C9" w:rsidRDefault="00DC7D2A" w:rsidP="00876DD3">
      <w:pPr>
        <w:pStyle w:val="ListParagraph"/>
        <w:spacing w:after="60" w:line="23" w:lineRule="atLeast"/>
        <w:ind w:left="1440" w:hanging="720"/>
        <w:contextualSpacing w:val="0"/>
        <w:jc w:val="both"/>
        <w:rPr>
          <w:b w:val="0"/>
          <w:sz w:val="22"/>
          <w:szCs w:val="22"/>
        </w:rPr>
      </w:pPr>
      <w:r w:rsidRPr="006966C9">
        <w:rPr>
          <w:b w:val="0"/>
          <w:color w:val="000000" w:themeColor="text1"/>
          <w:sz w:val="22"/>
          <w:szCs w:val="22"/>
        </w:rPr>
        <w:t>2.1</w:t>
      </w:r>
      <w:r w:rsidRPr="006966C9">
        <w:rPr>
          <w:b w:val="0"/>
          <w:color w:val="000000" w:themeColor="text1"/>
          <w:sz w:val="22"/>
          <w:szCs w:val="22"/>
        </w:rPr>
        <w:tab/>
      </w:r>
      <w:r w:rsidRPr="006966C9">
        <w:rPr>
          <w:b w:val="0"/>
          <w:sz w:val="22"/>
          <w:szCs w:val="22"/>
        </w:rPr>
        <w:t xml:space="preserve">The Parties’ obligations in respect of fees are set out in </w:t>
      </w:r>
      <w:r w:rsidRPr="00A942AB">
        <w:rPr>
          <w:b w:val="0"/>
          <w:sz w:val="22"/>
          <w:szCs w:val="22"/>
        </w:rPr>
        <w:t>paragraph 2.7</w:t>
      </w:r>
      <w:r w:rsidR="00A942AB" w:rsidRPr="00A942AB">
        <w:rPr>
          <w:b w:val="0"/>
          <w:sz w:val="22"/>
          <w:szCs w:val="22"/>
        </w:rPr>
        <w:t xml:space="preserve"> of</w:t>
      </w:r>
      <w:r w:rsidR="00A942AB">
        <w:rPr>
          <w:b w:val="0"/>
          <w:sz w:val="22"/>
          <w:szCs w:val="22"/>
        </w:rPr>
        <w:t xml:space="preserve"> the Mediation P</w:t>
      </w:r>
      <w:r w:rsidRPr="006966C9">
        <w:rPr>
          <w:b w:val="0"/>
          <w:sz w:val="22"/>
          <w:szCs w:val="22"/>
        </w:rPr>
        <w:t>rocedure.</w:t>
      </w:r>
    </w:p>
    <w:p w:rsidR="00DC7D2A" w:rsidRDefault="00DC7D2A" w:rsidP="00876DD3">
      <w:pPr>
        <w:pStyle w:val="ListParagraph"/>
        <w:spacing w:line="23" w:lineRule="atLeast"/>
        <w:ind w:left="1440" w:hanging="720"/>
        <w:contextualSpacing w:val="0"/>
        <w:jc w:val="both"/>
        <w:rPr>
          <w:b w:val="0"/>
          <w:color w:val="000000" w:themeColor="text1"/>
          <w:sz w:val="22"/>
          <w:szCs w:val="22"/>
        </w:rPr>
      </w:pPr>
      <w:r w:rsidRPr="006966C9">
        <w:rPr>
          <w:b w:val="0"/>
          <w:sz w:val="22"/>
          <w:szCs w:val="22"/>
        </w:rPr>
        <w:t>2.2</w:t>
      </w:r>
      <w:r w:rsidRPr="006966C9">
        <w:rPr>
          <w:b w:val="0"/>
          <w:sz w:val="22"/>
          <w:szCs w:val="22"/>
        </w:rPr>
        <w:tab/>
        <w:t xml:space="preserve">The Parties shall make payment to the Mediator (see Appendix 1) in respect of the </w:t>
      </w:r>
      <w:r w:rsidRPr="006966C9">
        <w:rPr>
          <w:b w:val="0"/>
          <w:color w:val="000000" w:themeColor="text1"/>
          <w:sz w:val="22"/>
          <w:szCs w:val="22"/>
        </w:rPr>
        <w:t>mediation services provided by the Mediator</w:t>
      </w:r>
      <w:r w:rsidR="006966C9" w:rsidRPr="006966C9">
        <w:rPr>
          <w:b w:val="0"/>
          <w:color w:val="000000" w:themeColor="text1"/>
          <w:sz w:val="22"/>
          <w:szCs w:val="22"/>
        </w:rPr>
        <w:t xml:space="preserve"> in accordance with</w:t>
      </w:r>
      <w:r w:rsidRPr="006966C9">
        <w:rPr>
          <w:b w:val="0"/>
          <w:color w:val="000000" w:themeColor="text1"/>
          <w:sz w:val="22"/>
          <w:szCs w:val="22"/>
        </w:rPr>
        <w:t xml:space="preserve"> the fees set out in the Fee Schedule in </w:t>
      </w:r>
      <w:r w:rsidRPr="00A87A8E">
        <w:rPr>
          <w:b w:val="0"/>
          <w:color w:val="000000" w:themeColor="text1"/>
          <w:sz w:val="22"/>
          <w:szCs w:val="22"/>
        </w:rPr>
        <w:t>Appendix 2</w:t>
      </w:r>
      <w:r w:rsidRPr="006966C9">
        <w:rPr>
          <w:b w:val="0"/>
          <w:color w:val="000000" w:themeColor="text1"/>
          <w:sz w:val="22"/>
          <w:szCs w:val="22"/>
        </w:rPr>
        <w:t xml:space="preserve"> (“the Fees”).  </w:t>
      </w:r>
    </w:p>
    <w:p w:rsidR="006966C9" w:rsidRPr="006966C9" w:rsidRDefault="006966C9" w:rsidP="00876DD3">
      <w:pPr>
        <w:pStyle w:val="ListParagraph"/>
        <w:numPr>
          <w:ilvl w:val="0"/>
          <w:numId w:val="12"/>
        </w:numPr>
        <w:spacing w:before="120" w:after="120" w:line="23" w:lineRule="atLeast"/>
        <w:ind w:left="714" w:hanging="357"/>
        <w:contextualSpacing w:val="0"/>
        <w:jc w:val="both"/>
        <w:rPr>
          <w:b w:val="0"/>
          <w:color w:val="000000" w:themeColor="text1"/>
          <w:sz w:val="22"/>
          <w:szCs w:val="22"/>
        </w:rPr>
      </w:pPr>
      <w:r w:rsidRPr="006966C9">
        <w:rPr>
          <w:b w:val="0"/>
          <w:color w:val="000000" w:themeColor="text1"/>
          <w:sz w:val="22"/>
          <w:szCs w:val="22"/>
        </w:rPr>
        <w:t>Assistant</w:t>
      </w:r>
    </w:p>
    <w:p w:rsidR="006966C9" w:rsidRPr="006966C9" w:rsidRDefault="006966C9" w:rsidP="00876DD3">
      <w:pPr>
        <w:pStyle w:val="ListParagraph"/>
        <w:spacing w:after="120" w:line="23" w:lineRule="atLeast"/>
        <w:contextualSpacing w:val="0"/>
        <w:jc w:val="both"/>
        <w:rPr>
          <w:b w:val="0"/>
          <w:color w:val="000000" w:themeColor="text1"/>
          <w:sz w:val="22"/>
          <w:szCs w:val="22"/>
        </w:rPr>
      </w:pPr>
      <w:r w:rsidRPr="006966C9">
        <w:rPr>
          <w:b w:val="0"/>
          <w:color w:val="000000" w:themeColor="text1"/>
          <w:sz w:val="22"/>
          <w:szCs w:val="22"/>
        </w:rPr>
        <w:t>The Observer (whose name is printed below his/her signature below) will attend as an observer (“the Observer”) as part of his/her mediation training, without fee, provided that the Parties so agree and he/she agrees, in consideration of the Parties permitting him/her to observe the Mediation that:</w:t>
      </w:r>
    </w:p>
    <w:p w:rsidR="006966C9" w:rsidRPr="006966C9" w:rsidRDefault="006966C9" w:rsidP="00876DD3">
      <w:pPr>
        <w:pStyle w:val="ListParagraph"/>
        <w:spacing w:after="60" w:line="23" w:lineRule="atLeast"/>
        <w:ind w:left="1440" w:hanging="720"/>
        <w:contextualSpacing w:val="0"/>
        <w:jc w:val="both"/>
        <w:rPr>
          <w:b w:val="0"/>
          <w:color w:val="000000" w:themeColor="text1"/>
          <w:sz w:val="22"/>
          <w:szCs w:val="22"/>
        </w:rPr>
      </w:pPr>
      <w:r w:rsidRPr="006966C9">
        <w:rPr>
          <w:b w:val="0"/>
          <w:color w:val="000000" w:themeColor="text1"/>
          <w:sz w:val="22"/>
          <w:szCs w:val="22"/>
        </w:rPr>
        <w:t>3.1</w:t>
      </w:r>
      <w:r w:rsidRPr="006966C9">
        <w:rPr>
          <w:b w:val="0"/>
          <w:color w:val="000000" w:themeColor="text1"/>
          <w:sz w:val="22"/>
          <w:szCs w:val="22"/>
        </w:rPr>
        <w:tab/>
        <w:t>the provisions of this Agreement to Mediate and Mediation Procedure relating to confidentiality shall apply to him/her.</w:t>
      </w:r>
    </w:p>
    <w:p w:rsidR="006966C9" w:rsidRDefault="006966C9" w:rsidP="00E8711D">
      <w:pPr>
        <w:spacing w:after="120" w:line="23" w:lineRule="atLeast"/>
        <w:ind w:left="1440" w:hanging="720"/>
        <w:jc w:val="both"/>
        <w:rPr>
          <w:b w:val="0"/>
          <w:color w:val="000000" w:themeColor="text1"/>
          <w:sz w:val="22"/>
          <w:szCs w:val="22"/>
        </w:rPr>
      </w:pPr>
      <w:r w:rsidRPr="006966C9">
        <w:rPr>
          <w:b w:val="0"/>
          <w:color w:val="000000" w:themeColor="text1"/>
          <w:sz w:val="22"/>
          <w:szCs w:val="22"/>
        </w:rPr>
        <w:t>3.2</w:t>
      </w:r>
      <w:r w:rsidRPr="006966C9">
        <w:rPr>
          <w:b w:val="0"/>
          <w:color w:val="000000" w:themeColor="text1"/>
          <w:sz w:val="22"/>
          <w:szCs w:val="22"/>
        </w:rPr>
        <w:tab/>
        <w:t xml:space="preserve">he/she will comply with the Mediation Procedure and the Code and it is agreed that save for any significant breach of same and save any wilful misconduct or gross negligence no liability shall attach to the Observer. </w:t>
      </w:r>
    </w:p>
    <w:bookmarkEnd w:id="0"/>
    <w:p w:rsidR="00876DD3" w:rsidRPr="00E8711D" w:rsidRDefault="00876DD3" w:rsidP="00E8711D">
      <w:pPr>
        <w:spacing w:after="240" w:line="23" w:lineRule="atLeast"/>
        <w:ind w:left="720"/>
        <w:jc w:val="both"/>
        <w:rPr>
          <w:b w:val="0"/>
          <w:sz w:val="22"/>
          <w:szCs w:val="22"/>
        </w:rPr>
      </w:pPr>
      <w:r w:rsidRPr="006966C9">
        <w:rPr>
          <w:b w:val="0"/>
          <w:sz w:val="22"/>
          <w:szCs w:val="22"/>
        </w:rPr>
        <w:t>The Observer understands that save for the specific provisions in this paragraph such duties or responsibilities that are owed by the Mediator to the Parties shall also be owed by the Observer.</w:t>
      </w:r>
    </w:p>
    <w:p w:rsidR="00876DD3" w:rsidRPr="00E8711D" w:rsidRDefault="00876DD3" w:rsidP="00E8711D">
      <w:pPr>
        <w:pStyle w:val="NoSpacing"/>
        <w:spacing w:after="60"/>
        <w:ind w:firstLine="720"/>
        <w:jc w:val="both"/>
        <w:rPr>
          <w:b w:val="0"/>
          <w:sz w:val="22"/>
          <w:szCs w:val="22"/>
        </w:rPr>
      </w:pPr>
      <w:r w:rsidRPr="00E8711D">
        <w:rPr>
          <w:b w:val="0"/>
          <w:sz w:val="22"/>
          <w:szCs w:val="22"/>
        </w:rPr>
        <w:t>________________________________________</w:t>
      </w:r>
    </w:p>
    <w:p w:rsidR="00876DD3" w:rsidRPr="00E8711D" w:rsidRDefault="00876DD3" w:rsidP="00E8711D">
      <w:pPr>
        <w:pStyle w:val="NoSpacing"/>
        <w:ind w:left="720"/>
        <w:jc w:val="both"/>
        <w:rPr>
          <w:b w:val="0"/>
          <w:sz w:val="22"/>
          <w:szCs w:val="22"/>
        </w:rPr>
      </w:pPr>
      <w:r w:rsidRPr="00E8711D">
        <w:rPr>
          <w:b w:val="0"/>
          <w:sz w:val="22"/>
          <w:szCs w:val="22"/>
        </w:rPr>
        <w:t>First Party’s Lawyer for and on behalf of First Party</w:t>
      </w:r>
    </w:p>
    <w:p w:rsidR="00876DD3" w:rsidRPr="00E8711D" w:rsidRDefault="00876DD3" w:rsidP="00E8711D">
      <w:pPr>
        <w:pStyle w:val="NoSpacing"/>
        <w:ind w:left="720"/>
        <w:jc w:val="both"/>
        <w:rPr>
          <w:b w:val="0"/>
          <w:sz w:val="22"/>
          <w:szCs w:val="22"/>
        </w:rPr>
      </w:pPr>
      <w:r w:rsidRPr="00E8711D">
        <w:rPr>
          <w:b w:val="0"/>
          <w:sz w:val="22"/>
          <w:szCs w:val="22"/>
        </w:rPr>
        <w:softHyphen/>
      </w:r>
      <w:r w:rsidRPr="00E8711D">
        <w:rPr>
          <w:b w:val="0"/>
          <w:sz w:val="22"/>
          <w:szCs w:val="22"/>
        </w:rPr>
        <w:softHyphen/>
      </w:r>
    </w:p>
    <w:p w:rsidR="00876DD3" w:rsidRPr="00E8711D" w:rsidRDefault="00876DD3" w:rsidP="00E8711D">
      <w:pPr>
        <w:pStyle w:val="NoSpacing"/>
        <w:spacing w:after="60"/>
        <w:ind w:left="720"/>
        <w:jc w:val="both"/>
        <w:rPr>
          <w:b w:val="0"/>
          <w:sz w:val="22"/>
          <w:szCs w:val="22"/>
        </w:rPr>
      </w:pPr>
      <w:r w:rsidRPr="00E8711D">
        <w:rPr>
          <w:b w:val="0"/>
          <w:sz w:val="22"/>
          <w:szCs w:val="22"/>
        </w:rPr>
        <w:t>________________________________________</w:t>
      </w:r>
    </w:p>
    <w:p w:rsidR="00876DD3" w:rsidRDefault="00876DD3" w:rsidP="00E8711D">
      <w:pPr>
        <w:pStyle w:val="NoSpacing"/>
        <w:ind w:left="720"/>
        <w:jc w:val="both"/>
        <w:rPr>
          <w:b w:val="0"/>
          <w:sz w:val="22"/>
          <w:szCs w:val="22"/>
        </w:rPr>
      </w:pPr>
      <w:r w:rsidRPr="00E8711D">
        <w:rPr>
          <w:b w:val="0"/>
          <w:sz w:val="22"/>
          <w:szCs w:val="22"/>
        </w:rPr>
        <w:t>Second Party’s Lawyer for and on behalf of Second Party</w:t>
      </w:r>
    </w:p>
    <w:p w:rsidR="00E8711D" w:rsidRPr="00E8711D" w:rsidRDefault="00E8711D" w:rsidP="00E8711D">
      <w:pPr>
        <w:pStyle w:val="NoSpacing"/>
        <w:ind w:left="720"/>
        <w:jc w:val="both"/>
        <w:rPr>
          <w:b w:val="0"/>
          <w:sz w:val="22"/>
          <w:szCs w:val="22"/>
        </w:rPr>
      </w:pPr>
    </w:p>
    <w:p w:rsidR="00E8711D" w:rsidRPr="00E8711D" w:rsidRDefault="00E8711D" w:rsidP="00E8711D">
      <w:pPr>
        <w:pStyle w:val="NoSpacing"/>
        <w:spacing w:after="60"/>
        <w:ind w:left="720"/>
        <w:jc w:val="both"/>
        <w:rPr>
          <w:b w:val="0"/>
          <w:sz w:val="22"/>
          <w:szCs w:val="22"/>
        </w:rPr>
      </w:pPr>
      <w:r w:rsidRPr="00E8711D">
        <w:rPr>
          <w:b w:val="0"/>
          <w:sz w:val="22"/>
          <w:szCs w:val="22"/>
        </w:rPr>
        <w:t>________________________________________</w:t>
      </w:r>
    </w:p>
    <w:p w:rsidR="00E8711D" w:rsidRDefault="00E8711D" w:rsidP="00E8711D">
      <w:pPr>
        <w:pStyle w:val="NoSpacing"/>
        <w:ind w:left="720"/>
        <w:jc w:val="both"/>
        <w:rPr>
          <w:b w:val="0"/>
          <w:sz w:val="22"/>
          <w:szCs w:val="22"/>
        </w:rPr>
      </w:pPr>
      <w:r>
        <w:rPr>
          <w:b w:val="0"/>
          <w:sz w:val="22"/>
          <w:szCs w:val="22"/>
        </w:rPr>
        <w:t>Mediator (who signs on the basis set out in Appendix 1)</w:t>
      </w:r>
    </w:p>
    <w:p w:rsidR="00E8711D" w:rsidRPr="00E8711D" w:rsidRDefault="00E8711D" w:rsidP="00E8711D">
      <w:pPr>
        <w:pStyle w:val="NoSpacing"/>
        <w:ind w:left="720"/>
        <w:jc w:val="both"/>
        <w:rPr>
          <w:b w:val="0"/>
          <w:sz w:val="22"/>
          <w:szCs w:val="22"/>
        </w:rPr>
      </w:pPr>
    </w:p>
    <w:p w:rsidR="00E8711D" w:rsidRPr="00E8711D" w:rsidRDefault="00E8711D" w:rsidP="00E8711D">
      <w:pPr>
        <w:pStyle w:val="NoSpacing"/>
        <w:spacing w:after="60"/>
        <w:ind w:left="720"/>
        <w:jc w:val="both"/>
        <w:rPr>
          <w:b w:val="0"/>
          <w:sz w:val="22"/>
          <w:szCs w:val="22"/>
        </w:rPr>
      </w:pPr>
      <w:r w:rsidRPr="00E8711D">
        <w:rPr>
          <w:b w:val="0"/>
          <w:sz w:val="22"/>
          <w:szCs w:val="22"/>
        </w:rPr>
        <w:softHyphen/>
      </w:r>
      <w:r w:rsidRPr="00E8711D">
        <w:rPr>
          <w:b w:val="0"/>
          <w:sz w:val="22"/>
          <w:szCs w:val="22"/>
        </w:rPr>
        <w:softHyphen/>
        <w:t>________________________________________</w:t>
      </w:r>
    </w:p>
    <w:p w:rsidR="00E8711D" w:rsidRPr="00E8711D" w:rsidRDefault="00E8711D" w:rsidP="00E8711D">
      <w:pPr>
        <w:pStyle w:val="NoSpacing"/>
        <w:spacing w:after="60"/>
        <w:ind w:left="720"/>
        <w:jc w:val="both"/>
        <w:rPr>
          <w:b w:val="0"/>
          <w:sz w:val="22"/>
          <w:szCs w:val="22"/>
        </w:rPr>
      </w:pPr>
      <w:r>
        <w:rPr>
          <w:b w:val="0"/>
          <w:sz w:val="22"/>
          <w:szCs w:val="22"/>
        </w:rPr>
        <w:t>Observer (print name in full)</w:t>
      </w:r>
    </w:p>
    <w:p w:rsidR="00A942AB" w:rsidRDefault="00A942AB" w:rsidP="00876DD3">
      <w:pPr>
        <w:spacing w:line="23" w:lineRule="atLeast"/>
        <w:ind w:left="1440" w:hanging="720"/>
        <w:jc w:val="center"/>
        <w:rPr>
          <w:b w:val="0"/>
          <w:color w:val="000000" w:themeColor="text1"/>
          <w:sz w:val="22"/>
          <w:szCs w:val="22"/>
        </w:rPr>
      </w:pPr>
      <w:r>
        <w:rPr>
          <w:b w:val="0"/>
          <w:noProof/>
          <w:color w:val="000000" w:themeColor="text1"/>
          <w:sz w:val="22"/>
          <w:szCs w:val="22"/>
          <w:lang w:eastAsia="en-GB"/>
        </w:rPr>
        <mc:AlternateContent>
          <mc:Choice Requires="wps">
            <w:drawing>
              <wp:anchor distT="0" distB="0" distL="114300" distR="114300" simplePos="0" relativeHeight="251659264" behindDoc="0" locked="0" layoutInCell="1" allowOverlap="1" wp14:anchorId="064E4CEE" wp14:editId="04EA04BB">
                <wp:simplePos x="0" y="0"/>
                <wp:positionH relativeFrom="column">
                  <wp:posOffset>13225</wp:posOffset>
                </wp:positionH>
                <wp:positionV relativeFrom="paragraph">
                  <wp:posOffset>239478</wp:posOffset>
                </wp:positionV>
                <wp:extent cx="5973417"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9734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8.85pt" to="471.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" strokecolor="black [3213]"/>
            </w:pict>
          </mc:Fallback>
        </mc:AlternateContent>
      </w:r>
    </w:p>
    <w:p w:rsidR="00A942AB" w:rsidRPr="00774019" w:rsidRDefault="00A942AB" w:rsidP="00A87A8E">
      <w:pPr>
        <w:spacing w:after="60" w:line="23" w:lineRule="atLeast"/>
        <w:jc w:val="both"/>
        <w:rPr>
          <w:b w:val="0"/>
          <w:color w:val="000000" w:themeColor="text1"/>
          <w:sz w:val="18"/>
          <w:szCs w:val="18"/>
        </w:rPr>
      </w:pPr>
      <w:r w:rsidRPr="00774019">
        <w:rPr>
          <w:b w:val="0"/>
          <w:color w:val="000000" w:themeColor="text1"/>
          <w:sz w:val="18"/>
          <w:szCs w:val="18"/>
          <w:vertAlign w:val="superscript"/>
        </w:rPr>
        <w:t>1</w:t>
      </w:r>
      <w:r w:rsidRPr="00774019">
        <w:rPr>
          <w:b w:val="0"/>
          <w:color w:val="000000" w:themeColor="text1"/>
          <w:sz w:val="18"/>
          <w:szCs w:val="18"/>
        </w:rPr>
        <w:t>The specific URL or internet address for the Code is:</w:t>
      </w:r>
    </w:p>
    <w:p w:rsidR="00A942AB" w:rsidRPr="00774019" w:rsidRDefault="00E8711D" w:rsidP="00A942AB">
      <w:pPr>
        <w:spacing w:line="23" w:lineRule="atLeast"/>
        <w:jc w:val="both"/>
        <w:rPr>
          <w:b w:val="0"/>
          <w:color w:val="000000" w:themeColor="text1"/>
          <w:sz w:val="18"/>
          <w:szCs w:val="18"/>
        </w:rPr>
      </w:pPr>
      <w:hyperlink r:id="rId9" w:history="1">
        <w:r w:rsidR="00A942AB" w:rsidRPr="00774019">
          <w:rPr>
            <w:rStyle w:val="Hyperlink"/>
            <w:b w:val="0"/>
            <w:sz w:val="18"/>
            <w:szCs w:val="18"/>
          </w:rPr>
          <w:t>http://ec.europa.eu/civiljustice/adr/adr_ec_code_conduct_en.pdf</w:t>
        </w:r>
      </w:hyperlink>
      <w:r w:rsidR="00A942AB" w:rsidRPr="00774019">
        <w:rPr>
          <w:b w:val="0"/>
          <w:color w:val="000000" w:themeColor="text1"/>
          <w:sz w:val="18"/>
          <w:szCs w:val="18"/>
        </w:rPr>
        <w:t xml:space="preserve"> If you are viewing an electronic copy of this Agreement you can connect to the hyperlink – control </w:t>
      </w:r>
      <w:r w:rsidR="00774019">
        <w:rPr>
          <w:b w:val="0"/>
          <w:color w:val="000000" w:themeColor="text1"/>
          <w:sz w:val="18"/>
          <w:szCs w:val="18"/>
        </w:rPr>
        <w:t>and left-click</w:t>
      </w:r>
      <w:r w:rsidR="00A942AB" w:rsidRPr="00774019">
        <w:rPr>
          <w:b w:val="0"/>
          <w:color w:val="000000" w:themeColor="text1"/>
          <w:sz w:val="18"/>
          <w:szCs w:val="18"/>
        </w:rPr>
        <w:t xml:space="preserve">. </w:t>
      </w:r>
    </w:p>
    <w:p w:rsidR="0094541E" w:rsidRPr="008A0FA2" w:rsidRDefault="0094541E" w:rsidP="00244718">
      <w:pPr>
        <w:spacing w:line="23" w:lineRule="atLeast"/>
        <w:jc w:val="both"/>
        <w:rPr>
          <w:b w:val="0"/>
          <w:color w:val="000000" w:themeColor="text1"/>
          <w:sz w:val="22"/>
          <w:szCs w:val="22"/>
        </w:rPr>
      </w:pPr>
    </w:p>
    <w:p w:rsidR="003B0899" w:rsidRDefault="003B0899" w:rsidP="00876DD3">
      <w:pPr>
        <w:spacing w:line="23" w:lineRule="atLeast"/>
        <w:jc w:val="center"/>
        <w:rPr>
          <w:color w:val="000000" w:themeColor="text1"/>
          <w:sz w:val="32"/>
          <w:szCs w:val="32"/>
        </w:rPr>
      </w:pPr>
      <w:r>
        <w:rPr>
          <w:color w:val="000000" w:themeColor="text1"/>
          <w:sz w:val="32"/>
          <w:szCs w:val="32"/>
        </w:rPr>
        <w:t>Appendix 1 – The Mediator</w:t>
      </w:r>
    </w:p>
    <w:p w:rsidR="003B0899" w:rsidRDefault="003B0899" w:rsidP="00876DD3">
      <w:pPr>
        <w:spacing w:line="23" w:lineRule="atLeast"/>
        <w:jc w:val="both"/>
        <w:rPr>
          <w:b w:val="0"/>
          <w:color w:val="000000" w:themeColor="text1"/>
          <w:sz w:val="22"/>
          <w:szCs w:val="22"/>
        </w:rPr>
      </w:pPr>
      <w:r>
        <w:rPr>
          <w:b w:val="0"/>
          <w:color w:val="000000" w:themeColor="text1"/>
          <w:sz w:val="22"/>
          <w:szCs w:val="22"/>
        </w:rPr>
        <w:t>NDR’s mediators may carry out their work in the capacity as self-employed sole practitioners or as members of a firm or company: this Schedule sets out for the avoidance of doubt that status and the VAT details.</w:t>
      </w:r>
    </w:p>
    <w:p w:rsidR="003B0899" w:rsidRDefault="003B0899" w:rsidP="00876DD3">
      <w:pPr>
        <w:spacing w:line="23" w:lineRule="atLeast"/>
        <w:jc w:val="both"/>
        <w:rPr>
          <w:b w:val="0"/>
          <w:color w:val="000000" w:themeColor="text1"/>
          <w:sz w:val="22"/>
          <w:szCs w:val="22"/>
        </w:rPr>
      </w:pPr>
      <w:r>
        <w:rPr>
          <w:b w:val="0"/>
          <w:color w:val="000000" w:themeColor="text1"/>
          <w:sz w:val="22"/>
          <w:szCs w:val="22"/>
        </w:rPr>
        <w:t>(The Mediator shall strike through the paragraphs which are inapplicable)</w:t>
      </w:r>
    </w:p>
    <w:p w:rsidR="003B0899" w:rsidRDefault="003B0899" w:rsidP="00876DD3">
      <w:pPr>
        <w:spacing w:line="23" w:lineRule="atLeast"/>
        <w:jc w:val="both"/>
        <w:rPr>
          <w:b w:val="0"/>
          <w:color w:val="000000" w:themeColor="text1"/>
          <w:sz w:val="22"/>
          <w:szCs w:val="22"/>
        </w:rPr>
      </w:pPr>
      <w:r>
        <w:rPr>
          <w:b w:val="0"/>
          <w:color w:val="000000" w:themeColor="text1"/>
          <w:sz w:val="22"/>
          <w:szCs w:val="22"/>
        </w:rPr>
        <w:t>Where the Mediator acts as a self-employed sole practitioner</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6237"/>
      </w:tblGrid>
      <w:tr w:rsidR="003B0899" w:rsidTr="00774019">
        <w:tc>
          <w:tcPr>
            <w:tcW w:w="2835" w:type="dxa"/>
          </w:tcPr>
          <w:p w:rsidR="003B0899" w:rsidRDefault="003B0899" w:rsidP="00244718">
            <w:pPr>
              <w:spacing w:after="200" w:line="23" w:lineRule="atLeast"/>
              <w:rPr>
                <w:b w:val="0"/>
                <w:color w:val="000000" w:themeColor="text1"/>
                <w:sz w:val="22"/>
                <w:szCs w:val="22"/>
              </w:rPr>
            </w:pPr>
            <w:r>
              <w:rPr>
                <w:b w:val="0"/>
                <w:color w:val="000000" w:themeColor="text1"/>
                <w:sz w:val="22"/>
                <w:szCs w:val="22"/>
              </w:rPr>
              <w:t>Name of Mediator:</w:t>
            </w:r>
          </w:p>
        </w:tc>
        <w:tc>
          <w:tcPr>
            <w:tcW w:w="6237" w:type="dxa"/>
          </w:tcPr>
          <w:p w:rsidR="003B0899" w:rsidRDefault="003B0899" w:rsidP="00244718">
            <w:pPr>
              <w:spacing w:after="200" w:line="23" w:lineRule="atLeast"/>
              <w:rPr>
                <w:b w:val="0"/>
                <w:color w:val="000000" w:themeColor="text1"/>
                <w:sz w:val="22"/>
                <w:szCs w:val="22"/>
              </w:rPr>
            </w:pPr>
          </w:p>
        </w:tc>
      </w:tr>
      <w:tr w:rsidR="003B0899" w:rsidTr="00774019">
        <w:tc>
          <w:tcPr>
            <w:tcW w:w="2835" w:type="dxa"/>
          </w:tcPr>
          <w:p w:rsidR="003B0899" w:rsidRDefault="003B0899" w:rsidP="00244718">
            <w:pPr>
              <w:spacing w:after="200" w:line="23" w:lineRule="atLeast"/>
              <w:rPr>
                <w:b w:val="0"/>
                <w:color w:val="000000" w:themeColor="text1"/>
                <w:sz w:val="22"/>
                <w:szCs w:val="22"/>
              </w:rPr>
            </w:pPr>
            <w:r>
              <w:rPr>
                <w:b w:val="0"/>
                <w:color w:val="000000" w:themeColor="text1"/>
                <w:sz w:val="22"/>
                <w:szCs w:val="22"/>
              </w:rPr>
              <w:t>Address:</w:t>
            </w:r>
          </w:p>
        </w:tc>
        <w:tc>
          <w:tcPr>
            <w:tcW w:w="6237" w:type="dxa"/>
          </w:tcPr>
          <w:p w:rsidR="003B0899" w:rsidRDefault="003B0899" w:rsidP="00244718">
            <w:pPr>
              <w:spacing w:after="200" w:line="23" w:lineRule="atLeast"/>
              <w:rPr>
                <w:b w:val="0"/>
                <w:color w:val="000000" w:themeColor="text1"/>
                <w:sz w:val="22"/>
                <w:szCs w:val="22"/>
              </w:rPr>
            </w:pPr>
          </w:p>
        </w:tc>
      </w:tr>
      <w:tr w:rsidR="003B0899" w:rsidTr="00774019">
        <w:tc>
          <w:tcPr>
            <w:tcW w:w="2835" w:type="dxa"/>
          </w:tcPr>
          <w:p w:rsidR="003B0899" w:rsidRDefault="003B0899" w:rsidP="00244718">
            <w:pPr>
              <w:spacing w:after="200" w:line="23" w:lineRule="atLeast"/>
              <w:rPr>
                <w:b w:val="0"/>
                <w:color w:val="000000" w:themeColor="text1"/>
                <w:sz w:val="22"/>
                <w:szCs w:val="22"/>
              </w:rPr>
            </w:pPr>
            <w:r>
              <w:rPr>
                <w:b w:val="0"/>
                <w:color w:val="000000" w:themeColor="text1"/>
                <w:sz w:val="22"/>
                <w:szCs w:val="22"/>
              </w:rPr>
              <w:t>VAT registration No. (if the Mediator is registered for VAT)</w:t>
            </w:r>
          </w:p>
        </w:tc>
        <w:tc>
          <w:tcPr>
            <w:tcW w:w="6237" w:type="dxa"/>
          </w:tcPr>
          <w:p w:rsidR="003B0899" w:rsidRDefault="003B0899" w:rsidP="00244718">
            <w:pPr>
              <w:spacing w:after="200" w:line="23" w:lineRule="atLeast"/>
              <w:rPr>
                <w:b w:val="0"/>
                <w:color w:val="000000" w:themeColor="text1"/>
                <w:sz w:val="22"/>
                <w:szCs w:val="22"/>
              </w:rPr>
            </w:pPr>
          </w:p>
        </w:tc>
      </w:tr>
    </w:tbl>
    <w:p w:rsidR="00876DD3" w:rsidRDefault="00876DD3" w:rsidP="00876DD3">
      <w:pPr>
        <w:spacing w:after="120" w:line="23" w:lineRule="atLeast"/>
        <w:jc w:val="both"/>
        <w:rPr>
          <w:b w:val="0"/>
          <w:color w:val="000000" w:themeColor="text1"/>
          <w:sz w:val="22"/>
          <w:szCs w:val="22"/>
        </w:rPr>
      </w:pPr>
    </w:p>
    <w:p w:rsidR="003B0899" w:rsidRPr="003B0899" w:rsidRDefault="003B0899" w:rsidP="00A31821">
      <w:pPr>
        <w:spacing w:line="23" w:lineRule="atLeast"/>
        <w:jc w:val="both"/>
        <w:rPr>
          <w:b w:val="0"/>
          <w:color w:val="000000" w:themeColor="text1"/>
          <w:sz w:val="22"/>
          <w:szCs w:val="22"/>
        </w:rPr>
      </w:pPr>
      <w:r>
        <w:rPr>
          <w:b w:val="0"/>
          <w:color w:val="000000" w:themeColor="text1"/>
          <w:sz w:val="22"/>
          <w:szCs w:val="22"/>
        </w:rPr>
        <w:t>Please make fees payable to:</w:t>
      </w:r>
      <w:r w:rsidR="00A31821">
        <w:rPr>
          <w:b w:val="0"/>
          <w:color w:val="000000" w:themeColor="text1"/>
          <w:sz w:val="22"/>
          <w:szCs w:val="22"/>
        </w:rPr>
        <w:t xml:space="preserve"> </w:t>
      </w:r>
      <w:r>
        <w:rPr>
          <w:b w:val="0"/>
          <w:color w:val="000000" w:themeColor="text1"/>
          <w:sz w:val="22"/>
          <w:szCs w:val="22"/>
        </w:rPr>
        <w:softHyphen/>
        <w:t>__________________________________________</w:t>
      </w:r>
    </w:p>
    <w:p w:rsidR="003B0899" w:rsidRPr="003B0899" w:rsidRDefault="003B0899" w:rsidP="00A31821">
      <w:pPr>
        <w:pStyle w:val="NoSpacing"/>
        <w:spacing w:after="200" w:line="23" w:lineRule="atLeast"/>
        <w:jc w:val="both"/>
        <w:rPr>
          <w:sz w:val="22"/>
          <w:szCs w:val="22"/>
        </w:rPr>
      </w:pPr>
      <w:r w:rsidRPr="00244718">
        <w:rPr>
          <w:b w:val="0"/>
          <w:sz w:val="22"/>
          <w:szCs w:val="22"/>
        </w:rPr>
        <w:t>Where the Mediator supplies mediation services, and enters into this agreement as a member of a firm or company:</w:t>
      </w:r>
    </w:p>
    <w:p w:rsidR="003B0899" w:rsidRPr="00244718" w:rsidRDefault="003B0899" w:rsidP="00876DD3">
      <w:pPr>
        <w:pStyle w:val="NoSpacing"/>
        <w:numPr>
          <w:ilvl w:val="0"/>
          <w:numId w:val="13"/>
        </w:numPr>
        <w:spacing w:after="60" w:line="23" w:lineRule="atLeast"/>
        <w:ind w:left="714" w:hanging="357"/>
        <w:jc w:val="both"/>
        <w:rPr>
          <w:b w:val="0"/>
          <w:sz w:val="22"/>
          <w:szCs w:val="22"/>
        </w:rPr>
      </w:pPr>
      <w:r w:rsidRPr="00244718">
        <w:rPr>
          <w:b w:val="0"/>
          <w:sz w:val="22"/>
          <w:szCs w:val="22"/>
        </w:rPr>
        <w:t xml:space="preserve">The Mediator’s services in respect of this Agreement are provided to the Parties by the Mediator’s firm or company, details of which appear below (“the Firm” or “the Company”) and not by the Mediator in his/her personal capacity.  </w:t>
      </w:r>
    </w:p>
    <w:p w:rsidR="003B0899" w:rsidRPr="00244718" w:rsidRDefault="003B0899" w:rsidP="00876DD3">
      <w:pPr>
        <w:pStyle w:val="NoSpacing"/>
        <w:numPr>
          <w:ilvl w:val="0"/>
          <w:numId w:val="13"/>
        </w:numPr>
        <w:spacing w:after="60" w:line="23" w:lineRule="atLeast"/>
        <w:ind w:left="714" w:hanging="357"/>
        <w:jc w:val="both"/>
        <w:rPr>
          <w:b w:val="0"/>
          <w:sz w:val="22"/>
          <w:szCs w:val="22"/>
        </w:rPr>
      </w:pPr>
      <w:r w:rsidRPr="00244718">
        <w:rPr>
          <w:b w:val="0"/>
          <w:sz w:val="22"/>
          <w:szCs w:val="22"/>
        </w:rPr>
        <w:t xml:space="preserve">Accordingly, the Mediator enters this agreement as a member of and on behalf of the Firm or the Company. </w:t>
      </w:r>
    </w:p>
    <w:p w:rsidR="003B0899" w:rsidRPr="00244718" w:rsidRDefault="003B0899" w:rsidP="00244718">
      <w:pPr>
        <w:pStyle w:val="NoSpacing"/>
        <w:numPr>
          <w:ilvl w:val="0"/>
          <w:numId w:val="13"/>
        </w:numPr>
        <w:spacing w:after="200" w:line="23" w:lineRule="atLeast"/>
        <w:ind w:left="714" w:hanging="357"/>
        <w:jc w:val="both"/>
        <w:rPr>
          <w:b w:val="0"/>
          <w:sz w:val="22"/>
          <w:szCs w:val="22"/>
        </w:rPr>
      </w:pPr>
      <w:r w:rsidRPr="00244718">
        <w:rPr>
          <w:b w:val="0"/>
          <w:sz w:val="22"/>
          <w:szCs w:val="22"/>
        </w:rPr>
        <w:t>The Firm or Company holds professional indemnity insurance in respect of the mediation services that it provides by and through the Mediator.</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6663"/>
      </w:tblGrid>
      <w:tr w:rsidR="003B0899" w:rsidRPr="00244718" w:rsidTr="00774019">
        <w:tc>
          <w:tcPr>
            <w:tcW w:w="2835" w:type="dxa"/>
          </w:tcPr>
          <w:p w:rsidR="003B0899" w:rsidRPr="00244718" w:rsidRDefault="003B0899" w:rsidP="00244718">
            <w:pPr>
              <w:pStyle w:val="NoSpacing"/>
              <w:spacing w:after="200" w:line="23" w:lineRule="atLeast"/>
              <w:jc w:val="both"/>
              <w:rPr>
                <w:b w:val="0"/>
                <w:sz w:val="22"/>
                <w:szCs w:val="22"/>
              </w:rPr>
            </w:pPr>
            <w:r w:rsidRPr="00244718">
              <w:rPr>
                <w:b w:val="0"/>
                <w:sz w:val="22"/>
                <w:szCs w:val="22"/>
              </w:rPr>
              <w:t>Name of Mediator:</w:t>
            </w:r>
          </w:p>
        </w:tc>
        <w:tc>
          <w:tcPr>
            <w:tcW w:w="6663" w:type="dxa"/>
          </w:tcPr>
          <w:p w:rsidR="003B0899" w:rsidRPr="00244718" w:rsidRDefault="003B0899" w:rsidP="00244718">
            <w:pPr>
              <w:pStyle w:val="NoSpacing"/>
              <w:spacing w:after="200" w:line="23" w:lineRule="atLeast"/>
              <w:jc w:val="both"/>
              <w:rPr>
                <w:b w:val="0"/>
                <w:sz w:val="22"/>
                <w:szCs w:val="22"/>
              </w:rPr>
            </w:pPr>
          </w:p>
        </w:tc>
      </w:tr>
      <w:tr w:rsidR="003B0899" w:rsidRPr="00244718" w:rsidTr="00774019">
        <w:tc>
          <w:tcPr>
            <w:tcW w:w="2835" w:type="dxa"/>
          </w:tcPr>
          <w:p w:rsidR="003B0899" w:rsidRPr="00244718" w:rsidRDefault="003B0899" w:rsidP="00244718">
            <w:pPr>
              <w:pStyle w:val="NoSpacing"/>
              <w:spacing w:after="200" w:line="23" w:lineRule="atLeast"/>
              <w:jc w:val="both"/>
              <w:rPr>
                <w:b w:val="0"/>
                <w:sz w:val="22"/>
                <w:szCs w:val="22"/>
              </w:rPr>
            </w:pPr>
            <w:r w:rsidRPr="00244718">
              <w:rPr>
                <w:b w:val="0"/>
                <w:sz w:val="22"/>
                <w:szCs w:val="22"/>
              </w:rPr>
              <w:t>Name of Firm:</w:t>
            </w:r>
          </w:p>
        </w:tc>
        <w:tc>
          <w:tcPr>
            <w:tcW w:w="6663" w:type="dxa"/>
          </w:tcPr>
          <w:p w:rsidR="003B0899" w:rsidRPr="00244718" w:rsidRDefault="003B0899" w:rsidP="00244718">
            <w:pPr>
              <w:pStyle w:val="NoSpacing"/>
              <w:spacing w:after="200" w:line="23" w:lineRule="atLeast"/>
              <w:jc w:val="both"/>
              <w:rPr>
                <w:b w:val="0"/>
                <w:sz w:val="22"/>
                <w:szCs w:val="22"/>
              </w:rPr>
            </w:pPr>
          </w:p>
        </w:tc>
      </w:tr>
      <w:tr w:rsidR="003B0899" w:rsidRPr="00244718" w:rsidTr="00774019">
        <w:tc>
          <w:tcPr>
            <w:tcW w:w="2835" w:type="dxa"/>
          </w:tcPr>
          <w:p w:rsidR="003B0899" w:rsidRPr="00244718" w:rsidRDefault="003B0899" w:rsidP="00244718">
            <w:pPr>
              <w:pStyle w:val="NoSpacing"/>
              <w:spacing w:after="200" w:line="23" w:lineRule="atLeast"/>
              <w:jc w:val="both"/>
              <w:rPr>
                <w:b w:val="0"/>
                <w:sz w:val="22"/>
                <w:szCs w:val="22"/>
              </w:rPr>
            </w:pPr>
            <w:r w:rsidRPr="00244718">
              <w:rPr>
                <w:b w:val="0"/>
                <w:sz w:val="22"/>
                <w:szCs w:val="22"/>
              </w:rPr>
              <w:t>Registered office / address of Firm</w:t>
            </w:r>
          </w:p>
        </w:tc>
        <w:tc>
          <w:tcPr>
            <w:tcW w:w="6663" w:type="dxa"/>
          </w:tcPr>
          <w:p w:rsidR="003B0899" w:rsidRPr="00244718" w:rsidRDefault="003B0899" w:rsidP="00244718">
            <w:pPr>
              <w:pStyle w:val="NoSpacing"/>
              <w:spacing w:after="200" w:line="23" w:lineRule="atLeast"/>
              <w:jc w:val="both"/>
              <w:rPr>
                <w:b w:val="0"/>
                <w:sz w:val="22"/>
                <w:szCs w:val="22"/>
              </w:rPr>
            </w:pPr>
          </w:p>
        </w:tc>
      </w:tr>
      <w:tr w:rsidR="003B0899" w:rsidRPr="00244718" w:rsidTr="00774019">
        <w:tc>
          <w:tcPr>
            <w:tcW w:w="2835" w:type="dxa"/>
          </w:tcPr>
          <w:p w:rsidR="003B0899" w:rsidRPr="00244718" w:rsidRDefault="003B0899" w:rsidP="00244718">
            <w:pPr>
              <w:pStyle w:val="NoSpacing"/>
              <w:spacing w:after="200" w:line="23" w:lineRule="atLeast"/>
              <w:jc w:val="both"/>
              <w:rPr>
                <w:b w:val="0"/>
                <w:sz w:val="22"/>
                <w:szCs w:val="22"/>
              </w:rPr>
            </w:pPr>
            <w:r w:rsidRPr="00244718">
              <w:rPr>
                <w:b w:val="0"/>
                <w:sz w:val="22"/>
                <w:szCs w:val="22"/>
              </w:rPr>
              <w:t xml:space="preserve">Firm’s Company No. and country of registration or LLP No. </w:t>
            </w:r>
          </w:p>
        </w:tc>
        <w:tc>
          <w:tcPr>
            <w:tcW w:w="6663" w:type="dxa"/>
          </w:tcPr>
          <w:p w:rsidR="003B0899" w:rsidRPr="00244718" w:rsidRDefault="003B0899" w:rsidP="00244718">
            <w:pPr>
              <w:pStyle w:val="NoSpacing"/>
              <w:spacing w:after="200" w:line="23" w:lineRule="atLeast"/>
              <w:jc w:val="both"/>
              <w:rPr>
                <w:b w:val="0"/>
                <w:sz w:val="22"/>
                <w:szCs w:val="22"/>
              </w:rPr>
            </w:pPr>
          </w:p>
        </w:tc>
      </w:tr>
      <w:tr w:rsidR="003B0899" w:rsidRPr="00244718" w:rsidTr="00774019">
        <w:tc>
          <w:tcPr>
            <w:tcW w:w="2835" w:type="dxa"/>
          </w:tcPr>
          <w:p w:rsidR="003B0899" w:rsidRPr="00244718" w:rsidRDefault="003B0899" w:rsidP="00244718">
            <w:pPr>
              <w:pStyle w:val="NoSpacing"/>
              <w:spacing w:after="200" w:line="23" w:lineRule="atLeast"/>
              <w:jc w:val="both"/>
              <w:rPr>
                <w:b w:val="0"/>
                <w:sz w:val="22"/>
                <w:szCs w:val="22"/>
              </w:rPr>
            </w:pPr>
            <w:r w:rsidRPr="00244718">
              <w:rPr>
                <w:b w:val="0"/>
                <w:sz w:val="22"/>
                <w:szCs w:val="22"/>
              </w:rPr>
              <w:t xml:space="preserve">VAT registration No. </w:t>
            </w:r>
          </w:p>
        </w:tc>
        <w:tc>
          <w:tcPr>
            <w:tcW w:w="6663" w:type="dxa"/>
          </w:tcPr>
          <w:p w:rsidR="003B0899" w:rsidRPr="00244718" w:rsidRDefault="003B0899" w:rsidP="00244718">
            <w:pPr>
              <w:pStyle w:val="NoSpacing"/>
              <w:spacing w:after="200" w:line="23" w:lineRule="atLeast"/>
              <w:jc w:val="both"/>
              <w:rPr>
                <w:b w:val="0"/>
                <w:sz w:val="22"/>
                <w:szCs w:val="22"/>
              </w:rPr>
            </w:pPr>
          </w:p>
        </w:tc>
      </w:tr>
    </w:tbl>
    <w:p w:rsidR="003B0899" w:rsidRPr="00A31821" w:rsidRDefault="003E48D9" w:rsidP="00A87A8E">
      <w:pPr>
        <w:pStyle w:val="NoSpacing"/>
        <w:spacing w:before="360" w:after="200" w:line="23" w:lineRule="atLeast"/>
        <w:jc w:val="both"/>
        <w:rPr>
          <w:b w:val="0"/>
          <w:sz w:val="22"/>
          <w:szCs w:val="22"/>
        </w:rPr>
      </w:pPr>
      <w:r w:rsidRPr="00A31821">
        <w:rPr>
          <w:b w:val="0"/>
          <w:sz w:val="22"/>
          <w:szCs w:val="22"/>
        </w:rPr>
        <w:t>Ple</w:t>
      </w:r>
      <w:r w:rsidR="003B0899" w:rsidRPr="00A31821">
        <w:rPr>
          <w:b w:val="0"/>
          <w:sz w:val="22"/>
          <w:szCs w:val="22"/>
        </w:rPr>
        <w:t>ase make fees payable to:</w:t>
      </w:r>
      <w:r w:rsidR="00A31821" w:rsidRPr="00A31821">
        <w:rPr>
          <w:b w:val="0"/>
          <w:sz w:val="22"/>
          <w:szCs w:val="22"/>
        </w:rPr>
        <w:t xml:space="preserve"> </w:t>
      </w:r>
      <w:r w:rsidR="00A31821">
        <w:rPr>
          <w:b w:val="0"/>
          <w:sz w:val="22"/>
          <w:szCs w:val="22"/>
        </w:rPr>
        <w:t>__________________________________</w:t>
      </w:r>
    </w:p>
    <w:p w:rsidR="003B0899" w:rsidRPr="00006D88" w:rsidRDefault="003B0899" w:rsidP="00244718">
      <w:pPr>
        <w:pStyle w:val="NormalWeb"/>
        <w:spacing w:before="0" w:beforeAutospacing="0" w:after="200" w:afterAutospacing="0" w:line="23" w:lineRule="atLeast"/>
        <w:jc w:val="both"/>
        <w:rPr>
          <w:rFonts w:ascii="Arial" w:hAnsi="Arial" w:cs="Arial"/>
          <w:i/>
          <w:sz w:val="22"/>
          <w:szCs w:val="22"/>
        </w:rPr>
      </w:pPr>
    </w:p>
    <w:p w:rsidR="003B0899" w:rsidRDefault="003B0899" w:rsidP="00244718">
      <w:pPr>
        <w:spacing w:line="23" w:lineRule="atLeast"/>
        <w:jc w:val="center"/>
        <w:rPr>
          <w:color w:val="000000" w:themeColor="text1"/>
          <w:sz w:val="36"/>
          <w:szCs w:val="36"/>
        </w:rPr>
      </w:pPr>
    </w:p>
    <w:p w:rsidR="003B0899" w:rsidRDefault="003B0899" w:rsidP="0096443F">
      <w:pPr>
        <w:jc w:val="center"/>
        <w:rPr>
          <w:color w:val="000000" w:themeColor="text1"/>
          <w:sz w:val="36"/>
          <w:szCs w:val="36"/>
        </w:rPr>
      </w:pPr>
    </w:p>
    <w:p w:rsidR="00A87A8E" w:rsidRDefault="00A87A8E" w:rsidP="00A31821">
      <w:pPr>
        <w:spacing w:line="23" w:lineRule="atLeast"/>
        <w:jc w:val="center"/>
        <w:rPr>
          <w:color w:val="000000" w:themeColor="text1"/>
          <w:sz w:val="32"/>
          <w:szCs w:val="32"/>
        </w:rPr>
      </w:pPr>
    </w:p>
    <w:p w:rsidR="00A31821" w:rsidRDefault="00A31821" w:rsidP="00A87A8E">
      <w:pPr>
        <w:spacing w:after="360" w:line="23" w:lineRule="atLeast"/>
        <w:jc w:val="center"/>
        <w:rPr>
          <w:color w:val="000000" w:themeColor="text1"/>
          <w:sz w:val="32"/>
          <w:szCs w:val="32"/>
        </w:rPr>
      </w:pPr>
      <w:r>
        <w:rPr>
          <w:color w:val="000000" w:themeColor="text1"/>
          <w:sz w:val="32"/>
          <w:szCs w:val="32"/>
        </w:rPr>
        <w:t>Appendix 2 – Fees Schedule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04"/>
        <w:gridCol w:w="1904"/>
        <w:gridCol w:w="1904"/>
        <w:gridCol w:w="1904"/>
        <w:gridCol w:w="1904"/>
      </w:tblGrid>
      <w:tr w:rsidR="00A31821" w:rsidRPr="00244718" w:rsidTr="00774019">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Default="00A31821" w:rsidP="00A31821">
            <w:pPr>
              <w:pStyle w:val="NoSpacing"/>
              <w:spacing w:line="23" w:lineRule="atLeast"/>
              <w:jc w:val="center"/>
              <w:rPr>
                <w:b w:val="0"/>
                <w:sz w:val="22"/>
                <w:szCs w:val="22"/>
              </w:rPr>
            </w:pPr>
            <w:r>
              <w:rPr>
                <w:b w:val="0"/>
                <w:sz w:val="22"/>
                <w:szCs w:val="22"/>
              </w:rPr>
              <w:t>Mediation Fee</w:t>
            </w:r>
          </w:p>
          <w:p w:rsidR="00A31821" w:rsidRPr="00244718" w:rsidRDefault="00A31821" w:rsidP="00A31821">
            <w:pPr>
              <w:pStyle w:val="NoSpacing"/>
              <w:spacing w:after="200" w:line="23" w:lineRule="atLeast"/>
              <w:jc w:val="center"/>
              <w:rPr>
                <w:b w:val="0"/>
                <w:sz w:val="22"/>
                <w:szCs w:val="22"/>
              </w:rPr>
            </w:pPr>
            <w:r>
              <w:rPr>
                <w:b w:val="0"/>
                <w:sz w:val="22"/>
                <w:szCs w:val="22"/>
              </w:rPr>
              <w:t>£</w:t>
            </w:r>
          </w:p>
        </w:tc>
        <w:tc>
          <w:tcPr>
            <w:tcW w:w="1904" w:type="dxa"/>
          </w:tcPr>
          <w:p w:rsidR="00A31821" w:rsidRDefault="00A31821" w:rsidP="00A31821">
            <w:pPr>
              <w:pStyle w:val="NoSpacing"/>
              <w:spacing w:line="23" w:lineRule="atLeast"/>
              <w:jc w:val="center"/>
              <w:rPr>
                <w:b w:val="0"/>
                <w:sz w:val="22"/>
                <w:szCs w:val="22"/>
              </w:rPr>
            </w:pPr>
            <w:r>
              <w:rPr>
                <w:b w:val="0"/>
                <w:sz w:val="22"/>
                <w:szCs w:val="22"/>
              </w:rPr>
              <w:t>Total Fees</w:t>
            </w:r>
          </w:p>
          <w:p w:rsidR="00A31821" w:rsidRPr="00244718" w:rsidRDefault="00A31821" w:rsidP="00A31821">
            <w:pPr>
              <w:pStyle w:val="NoSpacing"/>
              <w:spacing w:line="23" w:lineRule="atLeast"/>
              <w:jc w:val="center"/>
              <w:rPr>
                <w:b w:val="0"/>
                <w:sz w:val="22"/>
                <w:szCs w:val="22"/>
              </w:rPr>
            </w:pPr>
            <w:r>
              <w:rPr>
                <w:b w:val="0"/>
                <w:sz w:val="22"/>
                <w:szCs w:val="22"/>
              </w:rPr>
              <w:t>£</w:t>
            </w:r>
          </w:p>
        </w:tc>
        <w:tc>
          <w:tcPr>
            <w:tcW w:w="1904" w:type="dxa"/>
          </w:tcPr>
          <w:p w:rsidR="00A31821" w:rsidRDefault="00A31821" w:rsidP="00A31821">
            <w:pPr>
              <w:pStyle w:val="NoSpacing"/>
              <w:spacing w:line="23" w:lineRule="atLeast"/>
              <w:jc w:val="center"/>
              <w:rPr>
                <w:b w:val="0"/>
                <w:sz w:val="22"/>
                <w:szCs w:val="22"/>
              </w:rPr>
            </w:pPr>
            <w:r>
              <w:rPr>
                <w:b w:val="0"/>
                <w:sz w:val="22"/>
                <w:szCs w:val="22"/>
              </w:rPr>
              <w:t>VAT</w:t>
            </w:r>
          </w:p>
          <w:p w:rsidR="00A31821" w:rsidRPr="00244718" w:rsidRDefault="00A31821" w:rsidP="00A31821">
            <w:pPr>
              <w:pStyle w:val="NoSpacing"/>
              <w:spacing w:line="23" w:lineRule="atLeast"/>
              <w:jc w:val="center"/>
              <w:rPr>
                <w:b w:val="0"/>
                <w:sz w:val="22"/>
                <w:szCs w:val="22"/>
              </w:rPr>
            </w:pPr>
            <w:r>
              <w:rPr>
                <w:b w:val="0"/>
                <w:sz w:val="22"/>
                <w:szCs w:val="22"/>
              </w:rPr>
              <w:t>£</w:t>
            </w:r>
          </w:p>
        </w:tc>
        <w:tc>
          <w:tcPr>
            <w:tcW w:w="1904" w:type="dxa"/>
          </w:tcPr>
          <w:p w:rsidR="00A31821" w:rsidRDefault="00A31821" w:rsidP="00A31821">
            <w:pPr>
              <w:pStyle w:val="NoSpacing"/>
              <w:spacing w:line="23" w:lineRule="atLeast"/>
              <w:jc w:val="center"/>
              <w:rPr>
                <w:b w:val="0"/>
                <w:sz w:val="22"/>
                <w:szCs w:val="22"/>
              </w:rPr>
            </w:pPr>
            <w:r>
              <w:rPr>
                <w:b w:val="0"/>
                <w:sz w:val="22"/>
                <w:szCs w:val="22"/>
              </w:rPr>
              <w:t>Total</w:t>
            </w:r>
          </w:p>
          <w:p w:rsidR="00A31821" w:rsidRPr="00244718" w:rsidRDefault="00A31821" w:rsidP="00A31821">
            <w:pPr>
              <w:pStyle w:val="NoSpacing"/>
              <w:spacing w:line="23" w:lineRule="atLeast"/>
              <w:jc w:val="center"/>
              <w:rPr>
                <w:b w:val="0"/>
                <w:sz w:val="22"/>
                <w:szCs w:val="22"/>
              </w:rPr>
            </w:pPr>
            <w:r>
              <w:rPr>
                <w:b w:val="0"/>
                <w:sz w:val="22"/>
                <w:szCs w:val="22"/>
              </w:rPr>
              <w:t>£</w:t>
            </w:r>
          </w:p>
        </w:tc>
      </w:tr>
      <w:tr w:rsidR="00A31821" w:rsidRPr="00244718" w:rsidTr="00774019">
        <w:tc>
          <w:tcPr>
            <w:tcW w:w="1904" w:type="dxa"/>
          </w:tcPr>
          <w:p w:rsidR="00A31821" w:rsidRPr="00244718" w:rsidRDefault="00A31821" w:rsidP="00932A75">
            <w:pPr>
              <w:pStyle w:val="NoSpacing"/>
              <w:spacing w:after="200" w:line="23" w:lineRule="atLeast"/>
              <w:jc w:val="both"/>
              <w:rPr>
                <w:b w:val="0"/>
                <w:sz w:val="22"/>
                <w:szCs w:val="22"/>
              </w:rPr>
            </w:pPr>
            <w:r>
              <w:rPr>
                <w:b w:val="0"/>
                <w:sz w:val="22"/>
                <w:szCs w:val="22"/>
              </w:rPr>
              <w:t>Payable by First Party</w:t>
            </w:r>
          </w:p>
        </w:tc>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Pr="00244718" w:rsidRDefault="00A31821" w:rsidP="00932A75">
            <w:pPr>
              <w:pStyle w:val="NoSpacing"/>
              <w:spacing w:after="200" w:line="23" w:lineRule="atLeast"/>
              <w:jc w:val="both"/>
              <w:rPr>
                <w:b w:val="0"/>
                <w:sz w:val="22"/>
                <w:szCs w:val="22"/>
              </w:rPr>
            </w:pPr>
          </w:p>
        </w:tc>
      </w:tr>
      <w:tr w:rsidR="00A31821" w:rsidRPr="00244718" w:rsidTr="00774019">
        <w:tc>
          <w:tcPr>
            <w:tcW w:w="1904" w:type="dxa"/>
          </w:tcPr>
          <w:p w:rsidR="00A31821" w:rsidRPr="00244718" w:rsidRDefault="00A31821" w:rsidP="00932A75">
            <w:pPr>
              <w:pStyle w:val="NoSpacing"/>
              <w:spacing w:after="200" w:line="23" w:lineRule="atLeast"/>
              <w:jc w:val="both"/>
              <w:rPr>
                <w:b w:val="0"/>
                <w:sz w:val="22"/>
                <w:szCs w:val="22"/>
              </w:rPr>
            </w:pPr>
            <w:r>
              <w:rPr>
                <w:b w:val="0"/>
                <w:sz w:val="22"/>
                <w:szCs w:val="22"/>
              </w:rPr>
              <w:t>Payable by Second Party</w:t>
            </w:r>
          </w:p>
        </w:tc>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Pr="00244718" w:rsidRDefault="00A31821" w:rsidP="00932A75">
            <w:pPr>
              <w:pStyle w:val="NoSpacing"/>
              <w:spacing w:after="200" w:line="23" w:lineRule="atLeast"/>
              <w:jc w:val="both"/>
              <w:rPr>
                <w:b w:val="0"/>
                <w:sz w:val="22"/>
                <w:szCs w:val="22"/>
              </w:rPr>
            </w:pPr>
          </w:p>
        </w:tc>
        <w:tc>
          <w:tcPr>
            <w:tcW w:w="1904" w:type="dxa"/>
          </w:tcPr>
          <w:p w:rsidR="00A31821" w:rsidRPr="00244718" w:rsidRDefault="00A31821" w:rsidP="00932A75">
            <w:pPr>
              <w:pStyle w:val="NoSpacing"/>
              <w:spacing w:after="200" w:line="23" w:lineRule="atLeast"/>
              <w:jc w:val="both"/>
              <w:rPr>
                <w:b w:val="0"/>
                <w:sz w:val="22"/>
                <w:szCs w:val="22"/>
              </w:rPr>
            </w:pPr>
          </w:p>
        </w:tc>
      </w:tr>
    </w:tbl>
    <w:p w:rsidR="00A31821" w:rsidRPr="00A31821" w:rsidRDefault="00A87A8E" w:rsidP="00A31821">
      <w:pPr>
        <w:tabs>
          <w:tab w:val="center" w:pos="4153"/>
          <w:tab w:val="left" w:pos="6705"/>
        </w:tabs>
        <w:spacing w:before="240" w:line="23" w:lineRule="atLeast"/>
        <w:rPr>
          <w:sz w:val="22"/>
          <w:szCs w:val="22"/>
        </w:rPr>
      </w:pPr>
      <w:r>
        <w:rPr>
          <w:b w:val="0"/>
          <w:sz w:val="22"/>
          <w:szCs w:val="22"/>
        </w:rPr>
        <w:t xml:space="preserve">Fees should be made </w:t>
      </w:r>
      <w:r w:rsidR="00A31821" w:rsidRPr="00A31821">
        <w:rPr>
          <w:b w:val="0"/>
          <w:sz w:val="22"/>
          <w:szCs w:val="22"/>
        </w:rPr>
        <w:t xml:space="preserve">payable to </w:t>
      </w:r>
      <w:r w:rsidR="00A31821" w:rsidRPr="00A31821">
        <w:rPr>
          <w:sz w:val="22"/>
          <w:szCs w:val="22"/>
        </w:rPr>
        <w:t>______________________</w:t>
      </w:r>
      <w:r w:rsidR="00A31821">
        <w:rPr>
          <w:sz w:val="22"/>
          <w:szCs w:val="22"/>
        </w:rPr>
        <w:t>___________</w:t>
      </w:r>
    </w:p>
    <w:p w:rsidR="00A31821" w:rsidRPr="00A31821" w:rsidRDefault="00A31821" w:rsidP="00A31821">
      <w:pPr>
        <w:tabs>
          <w:tab w:val="center" w:pos="4153"/>
          <w:tab w:val="left" w:pos="6705"/>
        </w:tabs>
        <w:spacing w:line="23" w:lineRule="atLeast"/>
        <w:rPr>
          <w:b w:val="0"/>
          <w:sz w:val="22"/>
          <w:szCs w:val="22"/>
        </w:rPr>
      </w:pPr>
      <w:r w:rsidRPr="00A31821">
        <w:rPr>
          <w:b w:val="0"/>
          <w:sz w:val="22"/>
          <w:szCs w:val="22"/>
        </w:rPr>
        <w:t>The above fees are based on the Fee Structure below</w:t>
      </w:r>
      <w:r>
        <w:rPr>
          <w:b w:val="0"/>
          <w:sz w:val="22"/>
          <w:szCs w:val="22"/>
        </w:rPr>
        <w:t>.</w:t>
      </w:r>
    </w:p>
    <w:p w:rsidR="00A31821" w:rsidRPr="00A31821" w:rsidRDefault="00A31821" w:rsidP="00A31821">
      <w:pPr>
        <w:spacing w:line="23" w:lineRule="atLeast"/>
        <w:rPr>
          <w:b w:val="0"/>
          <w:sz w:val="22"/>
          <w:szCs w:val="22"/>
        </w:rPr>
      </w:pPr>
      <w:r w:rsidRPr="00A31821">
        <w:rPr>
          <w:b w:val="0"/>
          <w:sz w:val="22"/>
          <w:szCs w:val="22"/>
        </w:rPr>
        <w:t>All fees are subject to VAT at the prevailing rate</w:t>
      </w:r>
      <w:r>
        <w:rPr>
          <w:b w:val="0"/>
          <w:sz w:val="22"/>
          <w:szCs w:val="22"/>
        </w:rPr>
        <w:t>.</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sz w:val="22"/>
          <w:szCs w:val="22"/>
        </w:rPr>
        <w:t xml:space="preserve">The above fees include reading time of 2 hours per case, any pre mediation telephone discussions and correspondence, any follow up work should the parties not settle on the day of the mediation, and all administration. </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sz w:val="22"/>
          <w:szCs w:val="22"/>
        </w:rPr>
        <w:t>Costs of venue/accommodation and refreshments etc</w:t>
      </w:r>
      <w:r>
        <w:rPr>
          <w:sz w:val="22"/>
          <w:szCs w:val="22"/>
        </w:rPr>
        <w:t>.</w:t>
      </w:r>
      <w:r w:rsidRPr="00A31821">
        <w:rPr>
          <w:sz w:val="22"/>
          <w:szCs w:val="22"/>
        </w:rPr>
        <w:t xml:space="preserve"> are to be provided by the Parties.</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sz w:val="22"/>
          <w:szCs w:val="22"/>
        </w:rPr>
        <w:t>The fees remain payable if the Parties settle before the expiration of the anticipated time allowed for the Mediation.</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sz w:val="22"/>
          <w:szCs w:val="22"/>
        </w:rPr>
        <w:t>Additional mediation time (after hours shown above): first hour, no charge; thereafter as shown in table, per hour, but only payable if agreed in advance by the Parties): £100 per hour.</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sz w:val="22"/>
          <w:szCs w:val="22"/>
        </w:rPr>
        <w:t>Additional reading time (over and above 2 hours shown above, but only payable if agreed in advance by the Parties): £100 per hour.</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sz w:val="22"/>
          <w:szCs w:val="22"/>
        </w:rPr>
        <w:t>Mediator’s travel expenses are capped at £50.</w:t>
      </w:r>
    </w:p>
    <w:p w:rsidR="00A31821" w:rsidRPr="00A31821" w:rsidRDefault="00A31821" w:rsidP="00A31821">
      <w:pPr>
        <w:pStyle w:val="NormalWeb"/>
        <w:numPr>
          <w:ilvl w:val="0"/>
          <w:numId w:val="14"/>
        </w:numPr>
        <w:shd w:val="clear" w:color="auto" w:fill="FFFFFF"/>
        <w:spacing w:after="120" w:afterAutospacing="0" w:line="23" w:lineRule="atLeast"/>
        <w:ind w:left="357" w:hanging="357"/>
        <w:jc w:val="both"/>
        <w:rPr>
          <w:sz w:val="22"/>
          <w:szCs w:val="22"/>
        </w:rPr>
      </w:pPr>
      <w:r w:rsidRPr="00A31821">
        <w:rPr>
          <w:rStyle w:val="Strong"/>
          <w:b w:val="0"/>
          <w:sz w:val="22"/>
          <w:szCs w:val="22"/>
        </w:rPr>
        <w:t>Payment</w:t>
      </w:r>
      <w:r w:rsidRPr="00A31821">
        <w:rPr>
          <w:sz w:val="22"/>
          <w:szCs w:val="22"/>
        </w:rPr>
        <w:t xml:space="preserve"> terms: </w:t>
      </w:r>
    </w:p>
    <w:p w:rsidR="00A31821" w:rsidRPr="00A31821" w:rsidRDefault="00A31821" w:rsidP="002D2C7C">
      <w:pPr>
        <w:pStyle w:val="NormalWeb"/>
        <w:numPr>
          <w:ilvl w:val="1"/>
          <w:numId w:val="14"/>
        </w:numPr>
        <w:shd w:val="clear" w:color="auto" w:fill="FFFFFF"/>
        <w:spacing w:after="60" w:afterAutospacing="0" w:line="23" w:lineRule="atLeast"/>
        <w:ind w:left="1077" w:hanging="357"/>
        <w:jc w:val="both"/>
        <w:rPr>
          <w:sz w:val="22"/>
          <w:szCs w:val="22"/>
        </w:rPr>
      </w:pPr>
      <w:r w:rsidRPr="00A31821">
        <w:rPr>
          <w:sz w:val="22"/>
          <w:szCs w:val="22"/>
        </w:rPr>
        <w:t>the fees for the Mediation shall be invoiced in advance and payable 3 working days prior to the Mediation</w:t>
      </w:r>
    </w:p>
    <w:p w:rsidR="00A31821" w:rsidRPr="00A31821" w:rsidRDefault="00A31821" w:rsidP="002D2C7C">
      <w:pPr>
        <w:pStyle w:val="NormalWeb"/>
        <w:numPr>
          <w:ilvl w:val="1"/>
          <w:numId w:val="14"/>
        </w:numPr>
        <w:shd w:val="clear" w:color="auto" w:fill="FFFFFF"/>
        <w:spacing w:after="60" w:afterAutospacing="0" w:line="23" w:lineRule="atLeast"/>
        <w:ind w:left="1077" w:hanging="357"/>
        <w:jc w:val="both"/>
        <w:rPr>
          <w:sz w:val="22"/>
          <w:szCs w:val="22"/>
        </w:rPr>
      </w:pPr>
      <w:r w:rsidRPr="00A31821">
        <w:rPr>
          <w:sz w:val="22"/>
          <w:szCs w:val="22"/>
        </w:rPr>
        <w:t xml:space="preserve">the balance of the fees shall be payable within 28 days after the date </w:t>
      </w:r>
      <w:r w:rsidR="002D2C7C">
        <w:rPr>
          <w:sz w:val="22"/>
          <w:szCs w:val="22"/>
        </w:rPr>
        <w:t xml:space="preserve">of </w:t>
      </w:r>
      <w:r w:rsidRPr="00A31821">
        <w:rPr>
          <w:sz w:val="22"/>
          <w:szCs w:val="22"/>
        </w:rPr>
        <w:t>invoice</w:t>
      </w:r>
      <w:r w:rsidR="002D2C7C">
        <w:rPr>
          <w:sz w:val="22"/>
          <w:szCs w:val="22"/>
        </w:rPr>
        <w:t>.</w:t>
      </w:r>
    </w:p>
    <w:p w:rsidR="00A31821" w:rsidRPr="00A31821" w:rsidRDefault="00A31821" w:rsidP="00A87A8E">
      <w:pPr>
        <w:pStyle w:val="NormalWeb"/>
        <w:numPr>
          <w:ilvl w:val="1"/>
          <w:numId w:val="14"/>
        </w:numPr>
        <w:shd w:val="clear" w:color="auto" w:fill="FFFFFF"/>
        <w:spacing w:after="0" w:afterAutospacing="0" w:line="23" w:lineRule="atLeast"/>
        <w:ind w:left="1077" w:hanging="357"/>
        <w:jc w:val="both"/>
        <w:rPr>
          <w:b/>
          <w:sz w:val="22"/>
          <w:szCs w:val="22"/>
        </w:rPr>
      </w:pPr>
      <w:r w:rsidRPr="00A31821">
        <w:rPr>
          <w:sz w:val="22"/>
          <w:szCs w:val="22"/>
        </w:rPr>
        <w:t xml:space="preserve">if the fees are not paid </w:t>
      </w:r>
      <w:r w:rsidR="002D2C7C">
        <w:rPr>
          <w:sz w:val="22"/>
          <w:szCs w:val="22"/>
        </w:rPr>
        <w:t>by cleared fu</w:t>
      </w:r>
      <w:r w:rsidRPr="00A31821">
        <w:rPr>
          <w:sz w:val="22"/>
          <w:szCs w:val="22"/>
        </w:rPr>
        <w:t>nds before the start of the Mediation the Mediation will only proceed if the lawyers for all parties give professional undertakings that the fees will be paid within</w:t>
      </w:r>
      <w:r w:rsidR="002D2C7C">
        <w:rPr>
          <w:sz w:val="22"/>
          <w:szCs w:val="22"/>
        </w:rPr>
        <w:t xml:space="preserve"> 28 days after the date of the invoice.                              </w:t>
      </w:r>
      <w:r w:rsidR="002D2C7C" w:rsidRPr="002D2C7C">
        <w:rPr>
          <w:color w:val="FFFFFF" w:themeColor="background1"/>
          <w:sz w:val="22"/>
          <w:szCs w:val="22"/>
        </w:rPr>
        <w:t xml:space="preserve"> </w:t>
      </w:r>
      <w:r w:rsidRPr="002D2C7C">
        <w:rPr>
          <w:color w:val="FFFFFF" w:themeColor="background1"/>
          <w:sz w:val="22"/>
          <w:szCs w:val="22"/>
        </w:rPr>
        <w:t xml:space="preserve">.                                            </w:t>
      </w:r>
      <w:r w:rsidRPr="00A31821">
        <w:rPr>
          <w:b/>
          <w:sz w:val="22"/>
          <w:szCs w:val="22"/>
        </w:rPr>
        <w:br/>
      </w:r>
    </w:p>
    <w:p w:rsidR="00A31821" w:rsidRPr="00A31821" w:rsidRDefault="00A31821" w:rsidP="00A87A8E">
      <w:pPr>
        <w:pStyle w:val="NormalWeb"/>
        <w:numPr>
          <w:ilvl w:val="0"/>
          <w:numId w:val="14"/>
        </w:numPr>
        <w:shd w:val="clear" w:color="auto" w:fill="FFFFFF"/>
        <w:spacing w:before="0" w:beforeAutospacing="0" w:after="200" w:afterAutospacing="0" w:line="23" w:lineRule="atLeast"/>
        <w:ind w:left="357" w:hanging="357"/>
        <w:jc w:val="both"/>
        <w:rPr>
          <w:sz w:val="22"/>
          <w:szCs w:val="22"/>
        </w:rPr>
      </w:pPr>
      <w:r w:rsidRPr="002D2C7C">
        <w:rPr>
          <w:rStyle w:val="Strong"/>
          <w:b w:val="0"/>
          <w:sz w:val="22"/>
          <w:szCs w:val="22"/>
        </w:rPr>
        <w:t>Cancellation</w:t>
      </w:r>
      <w:r w:rsidRPr="00A31821">
        <w:rPr>
          <w:sz w:val="22"/>
          <w:szCs w:val="22"/>
        </w:rPr>
        <w:t xml:space="preserve"> terms: a fee of 50% of the above fee, not exceeding £500, shall be paid if the mediation is cancelled, unless cancellation takes place more than 7 days prior to the mediation in which case no fee is payable.</w:t>
      </w:r>
    </w:p>
    <w:p w:rsidR="00A31821" w:rsidRDefault="00A31821" w:rsidP="0096443F">
      <w:pPr>
        <w:jc w:val="center"/>
        <w:rPr>
          <w:color w:val="000000" w:themeColor="text1"/>
          <w:sz w:val="36"/>
          <w:szCs w:val="36"/>
        </w:rPr>
      </w:pPr>
    </w:p>
    <w:p w:rsidR="002D2C7C" w:rsidRDefault="002D2C7C" w:rsidP="0096443F">
      <w:pPr>
        <w:jc w:val="center"/>
        <w:rPr>
          <w:color w:val="000000" w:themeColor="text1"/>
          <w:sz w:val="36"/>
          <w:szCs w:val="36"/>
        </w:rPr>
      </w:pPr>
    </w:p>
    <w:p w:rsidR="002D2C7C" w:rsidRDefault="002D2C7C" w:rsidP="0096443F">
      <w:pPr>
        <w:jc w:val="center"/>
        <w:rPr>
          <w:color w:val="000000" w:themeColor="text1"/>
          <w:sz w:val="36"/>
          <w:szCs w:val="36"/>
        </w:rPr>
      </w:pPr>
    </w:p>
    <w:p w:rsidR="00801117" w:rsidRDefault="00801117" w:rsidP="002D2C7C">
      <w:pPr>
        <w:spacing w:line="23" w:lineRule="atLeast"/>
        <w:jc w:val="center"/>
        <w:rPr>
          <w:color w:val="000000" w:themeColor="text1"/>
          <w:sz w:val="32"/>
          <w:szCs w:val="32"/>
        </w:rPr>
      </w:pPr>
    </w:p>
    <w:p w:rsidR="002D2C7C" w:rsidRDefault="002D2C7C" w:rsidP="00801117">
      <w:pPr>
        <w:spacing w:after="240" w:line="23" w:lineRule="atLeast"/>
        <w:jc w:val="center"/>
        <w:rPr>
          <w:color w:val="000000" w:themeColor="text1"/>
          <w:sz w:val="32"/>
          <w:szCs w:val="32"/>
        </w:rPr>
      </w:pPr>
      <w:r>
        <w:rPr>
          <w:color w:val="000000" w:themeColor="text1"/>
          <w:sz w:val="32"/>
          <w:szCs w:val="32"/>
        </w:rPr>
        <w:t>Fees Structure</w:t>
      </w:r>
    </w:p>
    <w:p w:rsidR="002D2C7C" w:rsidRDefault="002D2C7C" w:rsidP="00801117">
      <w:pPr>
        <w:spacing w:after="360" w:line="23" w:lineRule="atLeast"/>
        <w:jc w:val="center"/>
        <w:rPr>
          <w:b w:val="0"/>
          <w:color w:val="000000" w:themeColor="text1"/>
          <w:sz w:val="22"/>
          <w:szCs w:val="22"/>
        </w:rPr>
      </w:pPr>
      <w:r w:rsidRPr="002D2C7C">
        <w:rPr>
          <w:b w:val="0"/>
          <w:color w:val="000000" w:themeColor="text1"/>
          <w:sz w:val="22"/>
          <w:szCs w:val="22"/>
        </w:rPr>
        <w:t>All fees are subject to VAT at the prevailing rate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17"/>
        <w:gridCol w:w="1762"/>
        <w:gridCol w:w="1762"/>
        <w:gridCol w:w="1762"/>
        <w:gridCol w:w="1762"/>
        <w:gridCol w:w="1763"/>
      </w:tblGrid>
      <w:tr w:rsidR="002D2C7C" w:rsidTr="00774019">
        <w:tc>
          <w:tcPr>
            <w:tcW w:w="817" w:type="dxa"/>
          </w:tcPr>
          <w:p w:rsidR="002D2C7C" w:rsidRPr="00EE2241" w:rsidRDefault="002D2C7C" w:rsidP="00EE2241">
            <w:pPr>
              <w:spacing w:line="23" w:lineRule="atLeast"/>
              <w:jc w:val="center"/>
              <w:rPr>
                <w:b w:val="0"/>
                <w:color w:val="000000" w:themeColor="text1"/>
                <w:sz w:val="22"/>
                <w:szCs w:val="22"/>
              </w:rPr>
            </w:pPr>
            <w:r w:rsidRPr="00EE2241">
              <w:rPr>
                <w:b w:val="0"/>
                <w:color w:val="000000" w:themeColor="text1"/>
                <w:sz w:val="22"/>
                <w:szCs w:val="22"/>
              </w:rPr>
              <w:t>Band</w:t>
            </w:r>
          </w:p>
        </w:tc>
        <w:tc>
          <w:tcPr>
            <w:tcW w:w="1762" w:type="dxa"/>
          </w:tcPr>
          <w:p w:rsidR="002D2C7C" w:rsidRPr="003069E8" w:rsidRDefault="002D2C7C" w:rsidP="00EE2241">
            <w:pPr>
              <w:spacing w:line="23" w:lineRule="atLeast"/>
              <w:jc w:val="center"/>
              <w:rPr>
                <w:b w:val="0"/>
                <w:color w:val="0070C0"/>
                <w:sz w:val="22"/>
                <w:szCs w:val="22"/>
              </w:rPr>
            </w:pPr>
            <w:r w:rsidRPr="003069E8">
              <w:rPr>
                <w:b w:val="0"/>
                <w:color w:val="0070C0"/>
                <w:sz w:val="22"/>
                <w:szCs w:val="22"/>
              </w:rPr>
              <w:t>Value of Dispute</w:t>
            </w:r>
          </w:p>
          <w:p w:rsidR="002D2C7C" w:rsidRPr="003069E8" w:rsidRDefault="002D2C7C" w:rsidP="00EE2241">
            <w:pPr>
              <w:spacing w:line="23" w:lineRule="atLeast"/>
              <w:jc w:val="center"/>
              <w:rPr>
                <w:b w:val="0"/>
                <w:color w:val="0070C0"/>
                <w:sz w:val="22"/>
                <w:szCs w:val="22"/>
              </w:rPr>
            </w:pPr>
            <w:r w:rsidRPr="003069E8">
              <w:rPr>
                <w:b w:val="0"/>
                <w:color w:val="0070C0"/>
                <w:sz w:val="22"/>
                <w:szCs w:val="22"/>
              </w:rPr>
              <w:t>(The value of the dispute is the aggregate of the amount claimed and any counter-claim)</w:t>
            </w:r>
          </w:p>
        </w:tc>
        <w:tc>
          <w:tcPr>
            <w:tcW w:w="1762" w:type="dxa"/>
          </w:tcPr>
          <w:p w:rsidR="002D2C7C" w:rsidRPr="00EE2241" w:rsidRDefault="002D2C7C" w:rsidP="00EE2241">
            <w:pPr>
              <w:spacing w:line="23" w:lineRule="atLeast"/>
              <w:jc w:val="center"/>
              <w:rPr>
                <w:b w:val="0"/>
                <w:color w:val="000000" w:themeColor="text1"/>
                <w:sz w:val="22"/>
                <w:szCs w:val="22"/>
              </w:rPr>
            </w:pPr>
            <w:r w:rsidRPr="00EE2241">
              <w:rPr>
                <w:b w:val="0"/>
                <w:color w:val="000000" w:themeColor="text1"/>
                <w:sz w:val="22"/>
                <w:szCs w:val="22"/>
              </w:rPr>
              <w:t>Duration of Mediation (Hours)</w:t>
            </w:r>
          </w:p>
        </w:tc>
        <w:tc>
          <w:tcPr>
            <w:tcW w:w="1762" w:type="dxa"/>
          </w:tcPr>
          <w:p w:rsidR="002D2C7C" w:rsidRPr="003069E8" w:rsidRDefault="002D2C7C" w:rsidP="00EE2241">
            <w:pPr>
              <w:spacing w:line="23" w:lineRule="atLeast"/>
              <w:jc w:val="center"/>
              <w:rPr>
                <w:b w:val="0"/>
                <w:color w:val="0070C0"/>
                <w:sz w:val="22"/>
                <w:szCs w:val="22"/>
                <w:u w:val="single"/>
              </w:rPr>
            </w:pPr>
            <w:r w:rsidRPr="003069E8">
              <w:rPr>
                <w:b w:val="0"/>
                <w:color w:val="0070C0"/>
                <w:sz w:val="22"/>
                <w:szCs w:val="22"/>
              </w:rPr>
              <w:t xml:space="preserve">Mediation Fee </w:t>
            </w:r>
            <w:r w:rsidRPr="003069E8">
              <w:rPr>
                <w:b w:val="0"/>
                <w:color w:val="0070C0"/>
                <w:sz w:val="22"/>
                <w:szCs w:val="22"/>
                <w:u w:val="single"/>
              </w:rPr>
              <w:t>Per Party</w:t>
            </w:r>
          </w:p>
          <w:p w:rsidR="00EE2241" w:rsidRPr="003069E8" w:rsidRDefault="00EE2241" w:rsidP="00EE2241">
            <w:pPr>
              <w:spacing w:line="23" w:lineRule="atLeast"/>
              <w:jc w:val="center"/>
              <w:rPr>
                <w:b w:val="0"/>
                <w:color w:val="0070C0"/>
                <w:sz w:val="22"/>
                <w:szCs w:val="22"/>
              </w:rPr>
            </w:pPr>
            <w:r w:rsidRPr="003069E8">
              <w:rPr>
                <w:b w:val="0"/>
                <w:color w:val="0070C0"/>
                <w:sz w:val="22"/>
                <w:szCs w:val="22"/>
                <w:u w:val="single"/>
              </w:rPr>
              <w:t>(£)</w:t>
            </w:r>
          </w:p>
        </w:tc>
        <w:tc>
          <w:tcPr>
            <w:tcW w:w="1762" w:type="dxa"/>
          </w:tcPr>
          <w:p w:rsidR="002D2C7C" w:rsidRPr="003069E8" w:rsidRDefault="002D2C7C" w:rsidP="00EE2241">
            <w:pPr>
              <w:spacing w:line="23" w:lineRule="atLeast"/>
              <w:jc w:val="center"/>
              <w:rPr>
                <w:b w:val="0"/>
                <w:color w:val="FF0000"/>
                <w:sz w:val="22"/>
                <w:szCs w:val="22"/>
              </w:rPr>
            </w:pPr>
            <w:r w:rsidRPr="003069E8">
              <w:rPr>
                <w:b w:val="0"/>
                <w:color w:val="FF0000"/>
                <w:sz w:val="22"/>
                <w:szCs w:val="22"/>
              </w:rPr>
              <w:t>Total Mediation Fees for Two Parties</w:t>
            </w:r>
          </w:p>
          <w:p w:rsidR="00EE2241" w:rsidRPr="003069E8" w:rsidRDefault="00EE2241" w:rsidP="00EE2241">
            <w:pPr>
              <w:spacing w:line="23" w:lineRule="atLeast"/>
              <w:jc w:val="center"/>
              <w:rPr>
                <w:b w:val="0"/>
                <w:color w:val="FF0000"/>
                <w:sz w:val="22"/>
                <w:szCs w:val="22"/>
              </w:rPr>
            </w:pPr>
            <w:r w:rsidRPr="003069E8">
              <w:rPr>
                <w:b w:val="0"/>
                <w:color w:val="FF0000"/>
                <w:sz w:val="22"/>
                <w:szCs w:val="22"/>
              </w:rPr>
              <w:t>(£)</w:t>
            </w:r>
          </w:p>
        </w:tc>
        <w:tc>
          <w:tcPr>
            <w:tcW w:w="1763" w:type="dxa"/>
          </w:tcPr>
          <w:p w:rsidR="002D2C7C" w:rsidRPr="00EE2241" w:rsidRDefault="002D2C7C" w:rsidP="00EE2241">
            <w:pPr>
              <w:spacing w:line="23" w:lineRule="atLeast"/>
              <w:jc w:val="center"/>
              <w:rPr>
                <w:b w:val="0"/>
                <w:color w:val="000000" w:themeColor="text1"/>
                <w:sz w:val="22"/>
                <w:szCs w:val="22"/>
                <w:u w:val="single"/>
              </w:rPr>
            </w:pPr>
            <w:r w:rsidRPr="00EE2241">
              <w:rPr>
                <w:b w:val="0"/>
                <w:color w:val="000000" w:themeColor="text1"/>
                <w:sz w:val="22"/>
                <w:szCs w:val="22"/>
              </w:rPr>
              <w:t xml:space="preserve">Additional Hours </w:t>
            </w:r>
            <w:r w:rsidRPr="00EE2241">
              <w:rPr>
                <w:b w:val="0"/>
                <w:color w:val="000000" w:themeColor="text1"/>
                <w:sz w:val="22"/>
                <w:szCs w:val="22"/>
                <w:u w:val="single"/>
              </w:rPr>
              <w:t>Per Party</w:t>
            </w:r>
          </w:p>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1</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£0 - £5,000</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1</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50</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100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50</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2</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£0 - £5,000</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2</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100</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200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50</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3</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£5,000 - £15,000</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3</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300</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600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84</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4</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£15,000 - £50,000</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4</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425</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850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93.50</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5</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£50,000 - £250,000</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8</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1,000</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2,000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100</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6</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£250,000 - £500,000</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8</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1,250</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2,500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150</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7</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£500,000 - £1m</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8</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1,450</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2,900</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200</w:t>
            </w:r>
          </w:p>
        </w:tc>
      </w:tr>
      <w:tr w:rsidR="00EE2241" w:rsidTr="00774019">
        <w:tc>
          <w:tcPr>
            <w:tcW w:w="817" w:type="dxa"/>
          </w:tcPr>
          <w:p w:rsidR="00EE2241" w:rsidRPr="00EE2241" w:rsidRDefault="00EE2241" w:rsidP="00EE2241">
            <w:pPr>
              <w:spacing w:line="23" w:lineRule="atLeast"/>
              <w:jc w:val="center"/>
              <w:rPr>
                <w:b w:val="0"/>
                <w:color w:val="000000" w:themeColor="text1"/>
                <w:sz w:val="22"/>
                <w:szCs w:val="22"/>
              </w:rPr>
            </w:pPr>
            <w:r w:rsidRPr="00EE2241">
              <w:rPr>
                <w:b w:val="0"/>
                <w:color w:val="000000" w:themeColor="text1"/>
                <w:sz w:val="22"/>
                <w:szCs w:val="22"/>
              </w:rPr>
              <w:t>8</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over £1m</w:t>
            </w:r>
          </w:p>
        </w:tc>
        <w:tc>
          <w:tcPr>
            <w:tcW w:w="1762" w:type="dxa"/>
          </w:tcPr>
          <w:p w:rsidR="00EE2241" w:rsidRPr="00EE2241" w:rsidRDefault="00EE2241" w:rsidP="00EE2241">
            <w:pPr>
              <w:spacing w:line="360" w:lineRule="auto"/>
              <w:jc w:val="center"/>
              <w:rPr>
                <w:b w:val="0"/>
                <w:sz w:val="22"/>
                <w:szCs w:val="22"/>
              </w:rPr>
            </w:pPr>
            <w:r w:rsidRPr="00EE2241">
              <w:rPr>
                <w:b w:val="0"/>
                <w:sz w:val="22"/>
                <w:szCs w:val="22"/>
              </w:rPr>
              <w:t>up to 8</w:t>
            </w:r>
          </w:p>
        </w:tc>
        <w:tc>
          <w:tcPr>
            <w:tcW w:w="1762" w:type="dxa"/>
          </w:tcPr>
          <w:p w:rsidR="00EE2241" w:rsidRPr="003069E8" w:rsidRDefault="00EE2241" w:rsidP="00EE2241">
            <w:pPr>
              <w:spacing w:line="360" w:lineRule="auto"/>
              <w:jc w:val="center"/>
              <w:rPr>
                <w:b w:val="0"/>
                <w:color w:val="0070C0"/>
                <w:sz w:val="22"/>
                <w:szCs w:val="22"/>
              </w:rPr>
            </w:pPr>
            <w:r w:rsidRPr="003069E8">
              <w:rPr>
                <w:b w:val="0"/>
                <w:color w:val="0070C0"/>
                <w:sz w:val="22"/>
                <w:szCs w:val="22"/>
              </w:rPr>
              <w:t>by negotiation</w:t>
            </w:r>
          </w:p>
        </w:tc>
        <w:tc>
          <w:tcPr>
            <w:tcW w:w="1762" w:type="dxa"/>
          </w:tcPr>
          <w:p w:rsidR="00EE2241" w:rsidRPr="003069E8" w:rsidRDefault="00EE2241" w:rsidP="00EE2241">
            <w:pPr>
              <w:spacing w:line="360" w:lineRule="auto"/>
              <w:jc w:val="center"/>
              <w:rPr>
                <w:b w:val="0"/>
                <w:color w:val="FF0000"/>
                <w:sz w:val="22"/>
                <w:szCs w:val="22"/>
              </w:rPr>
            </w:pPr>
            <w:r w:rsidRPr="003069E8">
              <w:rPr>
                <w:b w:val="0"/>
                <w:color w:val="FF0000"/>
                <w:sz w:val="22"/>
                <w:szCs w:val="22"/>
              </w:rPr>
              <w:t>by negotiation</w:t>
            </w:r>
          </w:p>
        </w:tc>
        <w:tc>
          <w:tcPr>
            <w:tcW w:w="1763" w:type="dxa"/>
          </w:tcPr>
          <w:p w:rsidR="00EE2241" w:rsidRPr="00EE2241" w:rsidRDefault="00EE2241" w:rsidP="00EE2241">
            <w:pPr>
              <w:spacing w:line="360" w:lineRule="auto"/>
              <w:jc w:val="center"/>
              <w:rPr>
                <w:b w:val="0"/>
                <w:sz w:val="22"/>
                <w:szCs w:val="22"/>
              </w:rPr>
            </w:pPr>
            <w:r w:rsidRPr="00EE2241">
              <w:rPr>
                <w:b w:val="0"/>
                <w:sz w:val="22"/>
                <w:szCs w:val="22"/>
              </w:rPr>
              <w:t>by negotiation</w:t>
            </w:r>
          </w:p>
        </w:tc>
      </w:tr>
    </w:tbl>
    <w:p w:rsidR="002D2C7C" w:rsidRPr="00801117" w:rsidRDefault="00EE2241" w:rsidP="00801117">
      <w:pPr>
        <w:spacing w:before="240"/>
        <w:jc w:val="both"/>
        <w:rPr>
          <w:b w:val="0"/>
          <w:sz w:val="22"/>
          <w:szCs w:val="22"/>
        </w:rPr>
      </w:pPr>
      <w:r w:rsidRPr="00801117">
        <w:rPr>
          <w:b w:val="0"/>
          <w:sz w:val="22"/>
          <w:szCs w:val="22"/>
        </w:rPr>
        <w:t>Note 1:</w:t>
      </w:r>
      <w:r w:rsidR="002D2C7C" w:rsidRPr="00801117">
        <w:rPr>
          <w:b w:val="0"/>
          <w:sz w:val="22"/>
          <w:szCs w:val="22"/>
        </w:rPr>
        <w:t xml:space="preserve">  Bands 1-4 are the former National Mediation Helpline rates and apply to all such value cases whether referred to NDR by NMH or not.</w:t>
      </w:r>
    </w:p>
    <w:p w:rsidR="002D2C7C" w:rsidRPr="00801117" w:rsidRDefault="00EE2241" w:rsidP="00801117">
      <w:pPr>
        <w:jc w:val="both"/>
        <w:rPr>
          <w:b w:val="0"/>
          <w:sz w:val="22"/>
          <w:szCs w:val="22"/>
        </w:rPr>
      </w:pPr>
      <w:r w:rsidRPr="00801117">
        <w:rPr>
          <w:b w:val="0"/>
          <w:sz w:val="22"/>
          <w:szCs w:val="22"/>
        </w:rPr>
        <w:t>Note 2:</w:t>
      </w:r>
      <w:r w:rsidR="002D2C7C" w:rsidRPr="00801117">
        <w:rPr>
          <w:b w:val="0"/>
          <w:sz w:val="22"/>
          <w:szCs w:val="22"/>
        </w:rPr>
        <w:t xml:space="preserve"> The fees above show the fees payab</w:t>
      </w:r>
      <w:r w:rsidRPr="00801117">
        <w:rPr>
          <w:b w:val="0"/>
          <w:sz w:val="22"/>
          <w:szCs w:val="22"/>
        </w:rPr>
        <w:t>le in a two party dispute. For example</w:t>
      </w:r>
      <w:r w:rsidR="002D2C7C" w:rsidRPr="00801117">
        <w:rPr>
          <w:b w:val="0"/>
          <w:sz w:val="22"/>
          <w:szCs w:val="22"/>
        </w:rPr>
        <w:t>, where</w:t>
      </w:r>
      <w:r w:rsidRPr="00801117">
        <w:rPr>
          <w:b w:val="0"/>
          <w:sz w:val="22"/>
          <w:szCs w:val="22"/>
        </w:rPr>
        <w:t xml:space="preserve"> </w:t>
      </w:r>
      <w:r w:rsidR="002D2C7C" w:rsidRPr="00801117">
        <w:rPr>
          <w:b w:val="0"/>
          <w:sz w:val="22"/>
          <w:szCs w:val="22"/>
        </w:rPr>
        <w:t xml:space="preserve">the value of the dispute is between £15,000 and £50,000 (Band 4) the </w:t>
      </w:r>
      <w:r w:rsidRPr="00801117">
        <w:rPr>
          <w:b w:val="0"/>
          <w:sz w:val="22"/>
          <w:szCs w:val="22"/>
        </w:rPr>
        <w:t>fee is £425 plus</w:t>
      </w:r>
      <w:r w:rsidR="002D2C7C" w:rsidRPr="00801117">
        <w:rPr>
          <w:b w:val="0"/>
          <w:sz w:val="22"/>
          <w:szCs w:val="22"/>
        </w:rPr>
        <w:t xml:space="preserve"> </w:t>
      </w:r>
      <w:r w:rsidRPr="00801117">
        <w:rPr>
          <w:b w:val="0"/>
          <w:sz w:val="22"/>
          <w:szCs w:val="22"/>
        </w:rPr>
        <w:t>VAT per party, a total of £850 plus</w:t>
      </w:r>
      <w:r w:rsidR="002D2C7C" w:rsidRPr="00801117">
        <w:rPr>
          <w:b w:val="0"/>
          <w:sz w:val="22"/>
          <w:szCs w:val="22"/>
        </w:rPr>
        <w:t xml:space="preserve"> </w:t>
      </w:r>
      <w:r w:rsidRPr="00801117">
        <w:rPr>
          <w:b w:val="0"/>
          <w:sz w:val="22"/>
          <w:szCs w:val="22"/>
        </w:rPr>
        <w:t>VAT</w:t>
      </w:r>
      <w:r w:rsidR="002D2C7C" w:rsidRPr="00801117">
        <w:rPr>
          <w:b w:val="0"/>
          <w:sz w:val="22"/>
          <w:szCs w:val="22"/>
        </w:rPr>
        <w:t xml:space="preserve"> for both parties.</w:t>
      </w:r>
    </w:p>
    <w:p w:rsidR="002D2C7C" w:rsidRPr="00801117" w:rsidRDefault="00EE2241" w:rsidP="00801117">
      <w:pPr>
        <w:jc w:val="both"/>
        <w:rPr>
          <w:b w:val="0"/>
          <w:sz w:val="22"/>
          <w:szCs w:val="22"/>
        </w:rPr>
      </w:pPr>
      <w:r w:rsidRPr="00801117">
        <w:rPr>
          <w:b w:val="0"/>
          <w:sz w:val="22"/>
          <w:szCs w:val="22"/>
        </w:rPr>
        <w:t>Note 3:</w:t>
      </w:r>
      <w:r w:rsidR="002D2C7C" w:rsidRPr="00801117">
        <w:rPr>
          <w:b w:val="0"/>
          <w:sz w:val="22"/>
          <w:szCs w:val="22"/>
        </w:rPr>
        <w:t xml:space="preserve"> A further 10% will be applied for each additional party. For example, the fees in a three party dispute in Band 4 would be</w:t>
      </w:r>
      <w:r w:rsidRPr="00801117">
        <w:rPr>
          <w:b w:val="0"/>
          <w:sz w:val="22"/>
          <w:szCs w:val="22"/>
        </w:rPr>
        <w:t>:</w:t>
      </w:r>
    </w:p>
    <w:p w:rsidR="00EE2241" w:rsidRDefault="00EE2241" w:rsidP="00EE2241">
      <w:pPr>
        <w:spacing w:line="23" w:lineRule="atLeast"/>
        <w:jc w:val="both"/>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003069E8">
        <w:rPr>
          <w:b w:val="0"/>
          <w:sz w:val="22"/>
          <w:szCs w:val="22"/>
        </w:rPr>
        <w:tab/>
      </w:r>
      <w:r>
        <w:rPr>
          <w:b w:val="0"/>
          <w:sz w:val="22"/>
          <w:szCs w:val="22"/>
        </w:rPr>
        <w:t>£</w:t>
      </w:r>
    </w:p>
    <w:p w:rsidR="00EE2241" w:rsidRDefault="00EE2241" w:rsidP="00EE2241">
      <w:pPr>
        <w:spacing w:after="60" w:line="23" w:lineRule="atLeast"/>
        <w:ind w:firstLine="720"/>
        <w:jc w:val="both"/>
        <w:rPr>
          <w:b w:val="0"/>
          <w:sz w:val="22"/>
          <w:szCs w:val="22"/>
        </w:rPr>
      </w:pPr>
      <w:r>
        <w:rPr>
          <w:b w:val="0"/>
          <w:sz w:val="22"/>
          <w:szCs w:val="22"/>
        </w:rPr>
        <w:t>Fee for two parties in Band 4</w:t>
      </w:r>
      <w:r>
        <w:rPr>
          <w:b w:val="0"/>
          <w:sz w:val="22"/>
          <w:szCs w:val="22"/>
        </w:rPr>
        <w:tab/>
      </w:r>
      <w:r>
        <w:rPr>
          <w:b w:val="0"/>
          <w:sz w:val="22"/>
          <w:szCs w:val="22"/>
        </w:rPr>
        <w:tab/>
      </w:r>
      <w:r>
        <w:rPr>
          <w:b w:val="0"/>
          <w:sz w:val="22"/>
          <w:szCs w:val="22"/>
        </w:rPr>
        <w:tab/>
        <w:t>850.00 plus VAT</w:t>
      </w:r>
    </w:p>
    <w:p w:rsidR="00EE2241" w:rsidRDefault="00EE2241" w:rsidP="00EE2241">
      <w:pPr>
        <w:spacing w:after="60" w:line="23" w:lineRule="atLeast"/>
        <w:ind w:firstLine="720"/>
        <w:jc w:val="both"/>
        <w:rPr>
          <w:b w:val="0"/>
          <w:sz w:val="22"/>
          <w:szCs w:val="22"/>
        </w:rPr>
      </w:pPr>
      <w:r>
        <w:rPr>
          <w:b w:val="0"/>
          <w:sz w:val="22"/>
          <w:szCs w:val="22"/>
        </w:rPr>
        <w:t>Add 10%</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EE2241">
        <w:rPr>
          <w:b w:val="0"/>
          <w:sz w:val="22"/>
          <w:szCs w:val="22"/>
          <w:u w:val="single"/>
        </w:rPr>
        <w:t>85.00</w:t>
      </w:r>
      <w:r>
        <w:rPr>
          <w:b w:val="0"/>
          <w:sz w:val="22"/>
          <w:szCs w:val="22"/>
        </w:rPr>
        <w:t xml:space="preserve"> plus VAT</w:t>
      </w:r>
    </w:p>
    <w:p w:rsidR="00EE2241" w:rsidRDefault="00EE2241" w:rsidP="00EE2241">
      <w:pPr>
        <w:spacing w:after="60" w:line="23" w:lineRule="atLeast"/>
        <w:ind w:firstLine="720"/>
        <w:jc w:val="both"/>
        <w:rPr>
          <w:b w:val="0"/>
          <w:sz w:val="22"/>
          <w:szCs w:val="22"/>
        </w:rPr>
      </w:pPr>
      <w:r>
        <w:rPr>
          <w:b w:val="0"/>
          <w:sz w:val="22"/>
          <w:szCs w:val="22"/>
        </w:rPr>
        <w:t>Total fee for three parties</w:t>
      </w:r>
      <w:r>
        <w:rPr>
          <w:b w:val="0"/>
          <w:sz w:val="22"/>
          <w:szCs w:val="22"/>
        </w:rPr>
        <w:tab/>
      </w:r>
      <w:r>
        <w:rPr>
          <w:b w:val="0"/>
          <w:sz w:val="22"/>
          <w:szCs w:val="22"/>
        </w:rPr>
        <w:tab/>
      </w:r>
      <w:r>
        <w:rPr>
          <w:b w:val="0"/>
          <w:sz w:val="22"/>
          <w:szCs w:val="22"/>
        </w:rPr>
        <w:tab/>
      </w:r>
      <w:r w:rsidRPr="00EE2241">
        <w:rPr>
          <w:b w:val="0"/>
          <w:sz w:val="22"/>
          <w:szCs w:val="22"/>
          <w:u w:val="single"/>
        </w:rPr>
        <w:t>935.00</w:t>
      </w:r>
      <w:r>
        <w:rPr>
          <w:b w:val="0"/>
          <w:sz w:val="22"/>
          <w:szCs w:val="22"/>
        </w:rPr>
        <w:t xml:space="preserve"> plus VAT</w:t>
      </w:r>
    </w:p>
    <w:p w:rsidR="00EE2241" w:rsidRPr="00EE2241" w:rsidRDefault="00EE2241" w:rsidP="00EE2241">
      <w:pPr>
        <w:spacing w:line="23" w:lineRule="atLeast"/>
        <w:ind w:firstLine="720"/>
        <w:jc w:val="both"/>
        <w:rPr>
          <w:b w:val="0"/>
          <w:sz w:val="22"/>
          <w:szCs w:val="22"/>
        </w:rPr>
      </w:pPr>
      <w:r>
        <w:rPr>
          <w:b w:val="0"/>
          <w:sz w:val="22"/>
          <w:szCs w:val="22"/>
        </w:rPr>
        <w:t>Fee for each of the three parties</w:t>
      </w:r>
      <w:r>
        <w:rPr>
          <w:b w:val="0"/>
          <w:sz w:val="22"/>
          <w:szCs w:val="22"/>
        </w:rPr>
        <w:tab/>
      </w:r>
      <w:r>
        <w:rPr>
          <w:b w:val="0"/>
          <w:sz w:val="22"/>
          <w:szCs w:val="22"/>
        </w:rPr>
        <w:tab/>
      </w:r>
      <w:r>
        <w:rPr>
          <w:b w:val="0"/>
          <w:sz w:val="22"/>
          <w:szCs w:val="22"/>
        </w:rPr>
        <w:tab/>
        <w:t>311.67 plus VAT</w:t>
      </w:r>
    </w:p>
    <w:p w:rsidR="002D2C7C" w:rsidRDefault="002D2C7C" w:rsidP="002D2C7C">
      <w:pPr>
        <w:rPr>
          <w:rFonts w:ascii="Arial" w:hAnsi="Arial" w:cs="Arial"/>
        </w:rPr>
      </w:pPr>
    </w:p>
    <w:p w:rsidR="002D2C7C" w:rsidRDefault="002D2C7C" w:rsidP="002D2C7C">
      <w:pPr>
        <w:jc w:val="center"/>
        <w:rPr>
          <w:color w:val="000000" w:themeColor="text1"/>
          <w:sz w:val="36"/>
          <w:szCs w:val="36"/>
        </w:rPr>
      </w:pPr>
      <w:r w:rsidRPr="00006D88">
        <w:rPr>
          <w:rFonts w:ascii="Arial" w:hAnsi="Arial" w:cs="Arial"/>
          <w:b w:val="0"/>
          <w:sz w:val="22"/>
          <w:szCs w:val="22"/>
        </w:rPr>
        <w:br w:type="page"/>
      </w:r>
    </w:p>
    <w:p w:rsidR="00801117" w:rsidRDefault="00801117" w:rsidP="00A87A8E">
      <w:pPr>
        <w:spacing w:after="240" w:line="23" w:lineRule="atLeast"/>
        <w:jc w:val="center"/>
        <w:rPr>
          <w:color w:val="000000" w:themeColor="text1"/>
          <w:sz w:val="32"/>
          <w:szCs w:val="32"/>
        </w:rPr>
      </w:pPr>
    </w:p>
    <w:p w:rsidR="003069E8" w:rsidRDefault="003069E8" w:rsidP="00801117">
      <w:pPr>
        <w:spacing w:after="360" w:line="23" w:lineRule="atLeast"/>
        <w:jc w:val="center"/>
        <w:rPr>
          <w:color w:val="000000" w:themeColor="text1"/>
          <w:sz w:val="32"/>
          <w:szCs w:val="32"/>
        </w:rPr>
      </w:pPr>
      <w:r>
        <w:rPr>
          <w:color w:val="000000" w:themeColor="text1"/>
          <w:sz w:val="32"/>
          <w:szCs w:val="32"/>
        </w:rPr>
        <w:t xml:space="preserve">Appendix 3 – Mediator’s disclosure pursuant to paragraph 2.9 of the Mediation Procedure </w:t>
      </w:r>
    </w:p>
    <w:tbl>
      <w:tblPr>
        <w:tblStyle w:val="TableGrid"/>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4"/>
        <w:gridCol w:w="4814"/>
      </w:tblGrid>
      <w:tr w:rsidR="003069E8" w:rsidTr="00774019">
        <w:tc>
          <w:tcPr>
            <w:tcW w:w="4814" w:type="dxa"/>
          </w:tcPr>
          <w:p w:rsidR="003069E8" w:rsidRPr="003069E8" w:rsidRDefault="003069E8" w:rsidP="003069E8">
            <w:pPr>
              <w:spacing w:after="200" w:line="23" w:lineRule="atLeast"/>
              <w:jc w:val="both"/>
              <w:rPr>
                <w:b w:val="0"/>
                <w:sz w:val="22"/>
                <w:szCs w:val="22"/>
                <w:lang w:eastAsia="en-GB"/>
              </w:rPr>
            </w:pPr>
            <w:r w:rsidRPr="003069E8">
              <w:rPr>
                <w:b w:val="0"/>
                <w:sz w:val="22"/>
                <w:szCs w:val="22"/>
                <w:lang w:eastAsia="en-GB"/>
              </w:rPr>
              <w:t>(a) All business or professional relationships which the Mediator has had with the Parties or their lawyers within the past five years, including all instances in which the Mediator  has served as a lawyer for any party or adverse to any party.</w:t>
            </w:r>
          </w:p>
        </w:tc>
        <w:tc>
          <w:tcPr>
            <w:tcW w:w="4814" w:type="dxa"/>
          </w:tcPr>
          <w:p w:rsidR="003069E8" w:rsidRPr="003069E8" w:rsidRDefault="003069E8" w:rsidP="003069E8">
            <w:pPr>
              <w:spacing w:line="23" w:lineRule="atLeast"/>
              <w:rPr>
                <w:b w:val="0"/>
                <w:color w:val="000000" w:themeColor="text1"/>
                <w:sz w:val="22"/>
                <w:szCs w:val="22"/>
              </w:rPr>
            </w:pPr>
            <w:r>
              <w:rPr>
                <w:b w:val="0"/>
                <w:color w:val="000000" w:themeColor="text1"/>
                <w:sz w:val="22"/>
                <w:szCs w:val="22"/>
              </w:rPr>
              <w:t>None / the following</w:t>
            </w:r>
          </w:p>
        </w:tc>
      </w:tr>
      <w:tr w:rsidR="003069E8" w:rsidTr="00774019">
        <w:tc>
          <w:tcPr>
            <w:tcW w:w="4814" w:type="dxa"/>
          </w:tcPr>
          <w:p w:rsidR="003069E8" w:rsidRDefault="003069E8" w:rsidP="003069E8">
            <w:pPr>
              <w:spacing w:after="200" w:line="23" w:lineRule="atLeast"/>
              <w:jc w:val="both"/>
              <w:rPr>
                <w:b w:val="0"/>
                <w:sz w:val="22"/>
                <w:szCs w:val="22"/>
                <w:lang w:eastAsia="en-GB"/>
              </w:rPr>
            </w:pPr>
            <w:r w:rsidRPr="003069E8">
              <w:rPr>
                <w:b w:val="0"/>
                <w:sz w:val="22"/>
                <w:szCs w:val="22"/>
                <w:lang w:eastAsia="en-GB"/>
              </w:rPr>
              <w:t>(b) Any financial interest the Mediator has in any party.</w:t>
            </w:r>
          </w:p>
          <w:p w:rsidR="003069E8" w:rsidRPr="003069E8" w:rsidRDefault="003069E8" w:rsidP="003069E8">
            <w:pPr>
              <w:spacing w:after="200" w:line="23" w:lineRule="atLeast"/>
              <w:jc w:val="both"/>
              <w:rPr>
                <w:b w:val="0"/>
                <w:sz w:val="22"/>
                <w:szCs w:val="22"/>
                <w:lang w:eastAsia="en-GB"/>
              </w:rPr>
            </w:pPr>
          </w:p>
        </w:tc>
        <w:tc>
          <w:tcPr>
            <w:tcW w:w="4814" w:type="dxa"/>
          </w:tcPr>
          <w:p w:rsidR="003069E8" w:rsidRDefault="003069E8" w:rsidP="003069E8">
            <w:pPr>
              <w:spacing w:line="23" w:lineRule="atLeast"/>
              <w:rPr>
                <w:color w:val="000000" w:themeColor="text1"/>
                <w:sz w:val="32"/>
                <w:szCs w:val="32"/>
              </w:rPr>
            </w:pPr>
            <w:r>
              <w:rPr>
                <w:b w:val="0"/>
                <w:color w:val="000000" w:themeColor="text1"/>
                <w:sz w:val="22"/>
                <w:szCs w:val="22"/>
              </w:rPr>
              <w:t>None / the following</w:t>
            </w:r>
          </w:p>
        </w:tc>
      </w:tr>
      <w:tr w:rsidR="003069E8" w:rsidTr="00774019">
        <w:tc>
          <w:tcPr>
            <w:tcW w:w="4814" w:type="dxa"/>
          </w:tcPr>
          <w:p w:rsidR="003069E8" w:rsidRPr="003069E8" w:rsidRDefault="003069E8" w:rsidP="003069E8">
            <w:pPr>
              <w:spacing w:after="200" w:line="23" w:lineRule="atLeast"/>
              <w:jc w:val="both"/>
              <w:rPr>
                <w:b w:val="0"/>
                <w:sz w:val="22"/>
                <w:szCs w:val="22"/>
                <w:lang w:eastAsia="en-GB"/>
              </w:rPr>
            </w:pPr>
            <w:r w:rsidRPr="003069E8">
              <w:rPr>
                <w:b w:val="0"/>
                <w:sz w:val="22"/>
                <w:szCs w:val="22"/>
                <w:lang w:eastAsia="en-GB"/>
              </w:rPr>
              <w:t>(c) Any significant social, business or professional relationship the Mediator has/had with an officer or employee of a party or with an individual representing a party in the Mediation.</w:t>
            </w:r>
          </w:p>
          <w:p w:rsidR="003069E8" w:rsidRPr="003069E8" w:rsidRDefault="003069E8" w:rsidP="003069E8">
            <w:pPr>
              <w:spacing w:after="200" w:line="23" w:lineRule="atLeast"/>
              <w:jc w:val="both"/>
              <w:rPr>
                <w:b w:val="0"/>
                <w:sz w:val="22"/>
                <w:szCs w:val="22"/>
                <w:lang w:eastAsia="en-GB"/>
              </w:rPr>
            </w:pPr>
          </w:p>
        </w:tc>
        <w:tc>
          <w:tcPr>
            <w:tcW w:w="4814" w:type="dxa"/>
          </w:tcPr>
          <w:p w:rsidR="003069E8" w:rsidRDefault="003069E8" w:rsidP="003069E8">
            <w:pPr>
              <w:spacing w:line="23" w:lineRule="atLeast"/>
              <w:rPr>
                <w:color w:val="000000" w:themeColor="text1"/>
                <w:sz w:val="32"/>
                <w:szCs w:val="32"/>
              </w:rPr>
            </w:pPr>
            <w:r>
              <w:rPr>
                <w:b w:val="0"/>
                <w:color w:val="000000" w:themeColor="text1"/>
                <w:sz w:val="22"/>
                <w:szCs w:val="22"/>
              </w:rPr>
              <w:t>None / the following</w:t>
            </w:r>
          </w:p>
        </w:tc>
      </w:tr>
      <w:tr w:rsidR="003069E8" w:rsidTr="00774019">
        <w:tc>
          <w:tcPr>
            <w:tcW w:w="4814" w:type="dxa"/>
          </w:tcPr>
          <w:p w:rsidR="003069E8" w:rsidRPr="003069E8" w:rsidRDefault="003069E8" w:rsidP="003069E8">
            <w:pPr>
              <w:spacing w:after="200" w:line="23" w:lineRule="atLeast"/>
              <w:jc w:val="both"/>
              <w:rPr>
                <w:b w:val="0"/>
                <w:sz w:val="22"/>
                <w:szCs w:val="22"/>
                <w:lang w:eastAsia="en-GB"/>
              </w:rPr>
            </w:pPr>
            <w:r w:rsidRPr="003069E8">
              <w:rPr>
                <w:b w:val="0"/>
                <w:sz w:val="22"/>
                <w:szCs w:val="22"/>
                <w:lang w:eastAsia="en-GB"/>
              </w:rPr>
              <w:t xml:space="preserve">(d) Any other circumstances that may create doubt regarding the Mediator’s impartiality in the Mediation. </w:t>
            </w:r>
          </w:p>
          <w:p w:rsidR="003069E8" w:rsidRPr="003069E8" w:rsidRDefault="003069E8" w:rsidP="003069E8">
            <w:pPr>
              <w:spacing w:after="200" w:line="23" w:lineRule="atLeast"/>
              <w:jc w:val="both"/>
              <w:rPr>
                <w:b w:val="0"/>
                <w:sz w:val="22"/>
                <w:szCs w:val="22"/>
                <w:lang w:eastAsia="en-GB"/>
              </w:rPr>
            </w:pPr>
          </w:p>
        </w:tc>
        <w:tc>
          <w:tcPr>
            <w:tcW w:w="4814" w:type="dxa"/>
          </w:tcPr>
          <w:p w:rsidR="003069E8" w:rsidRDefault="003069E8" w:rsidP="003069E8">
            <w:pPr>
              <w:spacing w:line="23" w:lineRule="atLeast"/>
              <w:rPr>
                <w:color w:val="000000" w:themeColor="text1"/>
                <w:sz w:val="32"/>
                <w:szCs w:val="32"/>
              </w:rPr>
            </w:pPr>
            <w:r>
              <w:rPr>
                <w:b w:val="0"/>
                <w:color w:val="000000" w:themeColor="text1"/>
                <w:sz w:val="22"/>
                <w:szCs w:val="22"/>
              </w:rPr>
              <w:t>None / the following</w:t>
            </w:r>
          </w:p>
        </w:tc>
      </w:tr>
    </w:tbl>
    <w:p w:rsidR="003069E8" w:rsidRDefault="003069E8" w:rsidP="003069E8">
      <w:pPr>
        <w:spacing w:line="23" w:lineRule="atLeast"/>
        <w:jc w:val="center"/>
        <w:rPr>
          <w:color w:val="000000" w:themeColor="text1"/>
          <w:sz w:val="32"/>
          <w:szCs w:val="32"/>
        </w:rPr>
      </w:pPr>
    </w:p>
    <w:p w:rsidR="003069E8" w:rsidRDefault="003069E8" w:rsidP="0096443F">
      <w:pPr>
        <w:jc w:val="both"/>
        <w:rPr>
          <w:color w:val="17365D" w:themeColor="text2" w:themeShade="BF"/>
          <w:sz w:val="28"/>
          <w:szCs w:val="28"/>
        </w:rPr>
      </w:pPr>
    </w:p>
    <w:p w:rsidR="003069E8" w:rsidRPr="00006D88" w:rsidRDefault="003069E8" w:rsidP="003069E8">
      <w:pPr>
        <w:jc w:val="center"/>
        <w:rPr>
          <w:rFonts w:ascii="Arial" w:hAnsi="Arial" w:cs="Arial"/>
          <w:b w:val="0"/>
          <w:sz w:val="22"/>
          <w:szCs w:val="22"/>
        </w:rPr>
      </w:pPr>
    </w:p>
    <w:p w:rsidR="003069E8" w:rsidRPr="00006D88" w:rsidRDefault="003069E8" w:rsidP="003069E8">
      <w:pPr>
        <w:rPr>
          <w:rFonts w:ascii="Arial" w:hAnsi="Arial" w:cs="Arial"/>
          <w:sz w:val="22"/>
          <w:szCs w:val="22"/>
        </w:rPr>
      </w:pPr>
    </w:p>
    <w:p w:rsidR="003069E8" w:rsidRPr="00006D88" w:rsidRDefault="003069E8" w:rsidP="003069E8">
      <w:pPr>
        <w:rPr>
          <w:rFonts w:ascii="Arial" w:hAnsi="Arial" w:cs="Arial"/>
          <w:sz w:val="22"/>
          <w:szCs w:val="22"/>
        </w:rPr>
      </w:pPr>
    </w:p>
    <w:p w:rsidR="003069E8" w:rsidRPr="00006D88" w:rsidRDefault="003069E8" w:rsidP="003069E8">
      <w:pPr>
        <w:rPr>
          <w:rFonts w:ascii="Arial" w:hAnsi="Arial" w:cs="Arial"/>
          <w:sz w:val="22"/>
          <w:szCs w:val="22"/>
        </w:rPr>
      </w:pPr>
    </w:p>
    <w:p w:rsidR="003069E8" w:rsidRPr="00006D88" w:rsidRDefault="003069E8" w:rsidP="003069E8">
      <w:pPr>
        <w:spacing w:line="360" w:lineRule="auto"/>
        <w:jc w:val="both"/>
        <w:rPr>
          <w:rFonts w:ascii="Arial" w:hAnsi="Arial" w:cs="Arial"/>
          <w:sz w:val="22"/>
          <w:szCs w:val="22"/>
        </w:rPr>
      </w:pPr>
      <w:r w:rsidRPr="00006D88">
        <w:rPr>
          <w:rFonts w:ascii="Arial" w:hAnsi="Arial" w:cs="Arial"/>
          <w:sz w:val="22"/>
          <w:szCs w:val="22"/>
        </w:rPr>
        <w:t xml:space="preserve"> </w:t>
      </w:r>
    </w:p>
    <w:p w:rsidR="003069E8" w:rsidRDefault="003069E8" w:rsidP="003069E8">
      <w:pPr>
        <w:jc w:val="both"/>
        <w:rPr>
          <w:color w:val="17365D" w:themeColor="text2" w:themeShade="BF"/>
          <w:sz w:val="28"/>
          <w:szCs w:val="28"/>
        </w:rPr>
      </w:pPr>
      <w:r w:rsidRPr="00006D88">
        <w:rPr>
          <w:rFonts w:ascii="Arial" w:hAnsi="Arial" w:cs="Arial"/>
          <w:sz w:val="22"/>
          <w:szCs w:val="22"/>
        </w:rPr>
        <w:br w:type="page"/>
      </w:r>
    </w:p>
    <w:p w:rsidR="00A87A8E" w:rsidRDefault="00A87A8E" w:rsidP="00A87A8E">
      <w:pPr>
        <w:spacing w:after="240" w:line="23" w:lineRule="atLeast"/>
        <w:jc w:val="center"/>
        <w:rPr>
          <w:color w:val="000000" w:themeColor="text1"/>
          <w:sz w:val="32"/>
          <w:szCs w:val="32"/>
        </w:rPr>
      </w:pPr>
    </w:p>
    <w:p w:rsidR="00A87A8E" w:rsidRDefault="00A87A8E" w:rsidP="00A87A8E">
      <w:pPr>
        <w:spacing w:after="240" w:line="23" w:lineRule="atLeast"/>
        <w:jc w:val="center"/>
        <w:rPr>
          <w:color w:val="000000" w:themeColor="text1"/>
          <w:sz w:val="32"/>
          <w:szCs w:val="32"/>
        </w:rPr>
      </w:pPr>
      <w:r>
        <w:rPr>
          <w:color w:val="000000" w:themeColor="text1"/>
          <w:sz w:val="32"/>
          <w:szCs w:val="32"/>
        </w:rPr>
        <w:t xml:space="preserve">Appendix 4 – Details of other persons attending the mediation and confidentiality arrangements </w:t>
      </w:r>
    </w:p>
    <w:p w:rsidR="00A87A8E" w:rsidRPr="00801117" w:rsidRDefault="00A87A8E" w:rsidP="00801117">
      <w:pPr>
        <w:jc w:val="both"/>
        <w:rPr>
          <w:b w:val="0"/>
          <w:sz w:val="22"/>
          <w:szCs w:val="22"/>
        </w:rPr>
      </w:pPr>
      <w:r w:rsidRPr="00801117">
        <w:rPr>
          <w:b w:val="0"/>
          <w:sz w:val="22"/>
          <w:szCs w:val="22"/>
        </w:rPr>
        <w:t>I, the undersigned, in consideration of my having been given permission by the Parties or their Advisers to attend the Mediation, hereby agree that I will be bound by the Agreement to Mediate and the Mediation Procedure as though I were a Party (except for the obligation to pay fees) and in particular:</w:t>
      </w:r>
    </w:p>
    <w:p w:rsidR="00A87A8E" w:rsidRPr="00A87A8E" w:rsidRDefault="00A87A8E" w:rsidP="00A87A8E">
      <w:pPr>
        <w:pStyle w:val="ListParagraph"/>
        <w:numPr>
          <w:ilvl w:val="0"/>
          <w:numId w:val="16"/>
        </w:numPr>
        <w:jc w:val="both"/>
        <w:rPr>
          <w:b w:val="0"/>
          <w:sz w:val="22"/>
          <w:szCs w:val="22"/>
        </w:rPr>
      </w:pPr>
      <w:r w:rsidRPr="00A87A8E">
        <w:rPr>
          <w:b w:val="0"/>
          <w:sz w:val="22"/>
          <w:szCs w:val="22"/>
        </w:rPr>
        <w:t>I will keep the affairs of the Parties and the M</w:t>
      </w:r>
      <w:r>
        <w:rPr>
          <w:b w:val="0"/>
          <w:sz w:val="22"/>
          <w:szCs w:val="22"/>
        </w:rPr>
        <w:t>ediation confidential;</w:t>
      </w:r>
      <w:r w:rsidRPr="00A87A8E">
        <w:rPr>
          <w:b w:val="0"/>
          <w:sz w:val="22"/>
          <w:szCs w:val="22"/>
        </w:rPr>
        <w:t xml:space="preserve"> </w:t>
      </w:r>
    </w:p>
    <w:p w:rsidR="00A87A8E" w:rsidRPr="00A87A8E" w:rsidRDefault="00A87A8E" w:rsidP="00A87A8E">
      <w:pPr>
        <w:pStyle w:val="ListParagraph"/>
        <w:numPr>
          <w:ilvl w:val="0"/>
          <w:numId w:val="16"/>
        </w:numPr>
        <w:jc w:val="both"/>
        <w:rPr>
          <w:b w:val="0"/>
          <w:sz w:val="22"/>
          <w:szCs w:val="22"/>
        </w:rPr>
      </w:pPr>
      <w:r w:rsidRPr="00A87A8E">
        <w:rPr>
          <w:b w:val="0"/>
          <w:sz w:val="22"/>
          <w:szCs w:val="22"/>
        </w:rPr>
        <w:t>I will not refer to anything that I hear, see or learn at the Mediation</w:t>
      </w:r>
      <w:r>
        <w:rPr>
          <w:b w:val="0"/>
          <w:sz w:val="22"/>
          <w:szCs w:val="22"/>
        </w:rPr>
        <w:t xml:space="preserve"> at any time or in any place;</w:t>
      </w:r>
      <w:r w:rsidRPr="00A87A8E">
        <w:rPr>
          <w:b w:val="0"/>
          <w:sz w:val="22"/>
          <w:szCs w:val="22"/>
        </w:rPr>
        <w:t xml:space="preserve"> </w:t>
      </w:r>
    </w:p>
    <w:p w:rsidR="00A87A8E" w:rsidRPr="00A87A8E" w:rsidRDefault="00A87A8E" w:rsidP="00A87A8E">
      <w:pPr>
        <w:pStyle w:val="ListParagraph"/>
        <w:numPr>
          <w:ilvl w:val="0"/>
          <w:numId w:val="16"/>
        </w:numPr>
        <w:jc w:val="both"/>
        <w:rPr>
          <w:b w:val="0"/>
          <w:sz w:val="22"/>
          <w:szCs w:val="22"/>
        </w:rPr>
      </w:pPr>
      <w:r w:rsidRPr="00A87A8E">
        <w:rPr>
          <w:b w:val="0"/>
          <w:sz w:val="22"/>
          <w:szCs w:val="22"/>
        </w:rPr>
        <w:t>I will not give evidence about any of these matters; further</w:t>
      </w:r>
    </w:p>
    <w:p w:rsidR="00A87A8E" w:rsidRDefault="00A87A8E" w:rsidP="00A87A8E">
      <w:pPr>
        <w:pStyle w:val="ListParagraph"/>
        <w:numPr>
          <w:ilvl w:val="0"/>
          <w:numId w:val="16"/>
        </w:numPr>
        <w:spacing w:after="240"/>
        <w:ind w:left="714" w:hanging="357"/>
        <w:jc w:val="both"/>
        <w:rPr>
          <w:b w:val="0"/>
          <w:sz w:val="22"/>
          <w:szCs w:val="22"/>
        </w:rPr>
      </w:pPr>
      <w:r w:rsidRPr="00A87A8E">
        <w:rPr>
          <w:b w:val="0"/>
          <w:sz w:val="22"/>
          <w:szCs w:val="22"/>
        </w:rPr>
        <w:t>I will not seek to require the Mediator to give evidence in any subsequent litigation about the Mediation or the Dispute except in the case of an allegation of misconduct during the mediation.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09"/>
        <w:gridCol w:w="3209"/>
        <w:gridCol w:w="3210"/>
      </w:tblGrid>
      <w:tr w:rsidR="00A87A8E" w:rsidTr="00774019">
        <w:tc>
          <w:tcPr>
            <w:tcW w:w="3209" w:type="dxa"/>
          </w:tcPr>
          <w:p w:rsidR="00A87A8E" w:rsidRDefault="00A87A8E" w:rsidP="00A87A8E">
            <w:pPr>
              <w:jc w:val="both"/>
              <w:rPr>
                <w:b w:val="0"/>
                <w:sz w:val="22"/>
                <w:szCs w:val="22"/>
              </w:rPr>
            </w:pPr>
            <w:r>
              <w:rPr>
                <w:b w:val="0"/>
                <w:sz w:val="22"/>
                <w:szCs w:val="22"/>
              </w:rPr>
              <w:t>Name</w:t>
            </w:r>
          </w:p>
        </w:tc>
        <w:tc>
          <w:tcPr>
            <w:tcW w:w="3209" w:type="dxa"/>
          </w:tcPr>
          <w:p w:rsidR="00A87A8E" w:rsidRDefault="00A87A8E" w:rsidP="00A87A8E">
            <w:pPr>
              <w:jc w:val="both"/>
              <w:rPr>
                <w:b w:val="0"/>
                <w:sz w:val="22"/>
                <w:szCs w:val="22"/>
              </w:rPr>
            </w:pPr>
            <w:r>
              <w:rPr>
                <w:b w:val="0"/>
                <w:sz w:val="22"/>
                <w:szCs w:val="22"/>
              </w:rPr>
              <w:t>Address</w:t>
            </w:r>
          </w:p>
        </w:tc>
        <w:tc>
          <w:tcPr>
            <w:tcW w:w="3210" w:type="dxa"/>
          </w:tcPr>
          <w:p w:rsidR="00A87A8E" w:rsidRDefault="00A87A8E" w:rsidP="00A87A8E">
            <w:pPr>
              <w:jc w:val="both"/>
              <w:rPr>
                <w:b w:val="0"/>
                <w:sz w:val="22"/>
                <w:szCs w:val="22"/>
              </w:rPr>
            </w:pPr>
            <w:r>
              <w:rPr>
                <w:b w:val="0"/>
                <w:sz w:val="22"/>
                <w:szCs w:val="22"/>
              </w:rPr>
              <w:t xml:space="preserve">Signed </w:t>
            </w:r>
          </w:p>
        </w:tc>
      </w:tr>
      <w:tr w:rsidR="00A87A8E" w:rsidTr="00774019">
        <w:tc>
          <w:tcPr>
            <w:tcW w:w="3209" w:type="dxa"/>
          </w:tcPr>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tc>
        <w:tc>
          <w:tcPr>
            <w:tcW w:w="3209" w:type="dxa"/>
          </w:tcPr>
          <w:p w:rsidR="00A87A8E" w:rsidRDefault="00A87A8E" w:rsidP="00A87A8E">
            <w:pPr>
              <w:jc w:val="both"/>
              <w:rPr>
                <w:b w:val="0"/>
                <w:sz w:val="22"/>
                <w:szCs w:val="22"/>
              </w:rPr>
            </w:pPr>
          </w:p>
        </w:tc>
        <w:tc>
          <w:tcPr>
            <w:tcW w:w="3210" w:type="dxa"/>
          </w:tcPr>
          <w:p w:rsidR="00A87A8E" w:rsidRDefault="00A87A8E" w:rsidP="00A87A8E">
            <w:pPr>
              <w:jc w:val="both"/>
              <w:rPr>
                <w:b w:val="0"/>
                <w:sz w:val="22"/>
                <w:szCs w:val="22"/>
              </w:rPr>
            </w:pPr>
          </w:p>
        </w:tc>
      </w:tr>
      <w:tr w:rsidR="00A87A8E" w:rsidTr="00774019">
        <w:tc>
          <w:tcPr>
            <w:tcW w:w="3209" w:type="dxa"/>
          </w:tcPr>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tc>
        <w:tc>
          <w:tcPr>
            <w:tcW w:w="3209" w:type="dxa"/>
          </w:tcPr>
          <w:p w:rsidR="00A87A8E" w:rsidRDefault="00A87A8E" w:rsidP="00A87A8E">
            <w:pPr>
              <w:jc w:val="both"/>
              <w:rPr>
                <w:b w:val="0"/>
                <w:sz w:val="22"/>
                <w:szCs w:val="22"/>
              </w:rPr>
            </w:pPr>
          </w:p>
        </w:tc>
        <w:tc>
          <w:tcPr>
            <w:tcW w:w="3210" w:type="dxa"/>
          </w:tcPr>
          <w:p w:rsidR="00A87A8E" w:rsidRDefault="00A87A8E" w:rsidP="00A87A8E">
            <w:pPr>
              <w:jc w:val="both"/>
              <w:rPr>
                <w:b w:val="0"/>
                <w:sz w:val="22"/>
                <w:szCs w:val="22"/>
              </w:rPr>
            </w:pPr>
          </w:p>
        </w:tc>
      </w:tr>
      <w:tr w:rsidR="00A87A8E" w:rsidTr="00774019">
        <w:tc>
          <w:tcPr>
            <w:tcW w:w="3209" w:type="dxa"/>
          </w:tcPr>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tc>
        <w:tc>
          <w:tcPr>
            <w:tcW w:w="3209" w:type="dxa"/>
          </w:tcPr>
          <w:p w:rsidR="00A87A8E" w:rsidRDefault="00A87A8E" w:rsidP="00A87A8E">
            <w:pPr>
              <w:jc w:val="both"/>
              <w:rPr>
                <w:b w:val="0"/>
                <w:sz w:val="22"/>
                <w:szCs w:val="22"/>
              </w:rPr>
            </w:pPr>
          </w:p>
        </w:tc>
        <w:tc>
          <w:tcPr>
            <w:tcW w:w="3210" w:type="dxa"/>
          </w:tcPr>
          <w:p w:rsidR="00A87A8E" w:rsidRDefault="00A87A8E" w:rsidP="00A87A8E">
            <w:pPr>
              <w:jc w:val="both"/>
              <w:rPr>
                <w:b w:val="0"/>
                <w:sz w:val="22"/>
                <w:szCs w:val="22"/>
              </w:rPr>
            </w:pPr>
          </w:p>
        </w:tc>
      </w:tr>
      <w:tr w:rsidR="00A87A8E" w:rsidTr="00774019">
        <w:tc>
          <w:tcPr>
            <w:tcW w:w="3209" w:type="dxa"/>
          </w:tcPr>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tc>
        <w:tc>
          <w:tcPr>
            <w:tcW w:w="3209" w:type="dxa"/>
          </w:tcPr>
          <w:p w:rsidR="00A87A8E" w:rsidRDefault="00A87A8E" w:rsidP="00A87A8E">
            <w:pPr>
              <w:jc w:val="both"/>
              <w:rPr>
                <w:b w:val="0"/>
                <w:sz w:val="22"/>
                <w:szCs w:val="22"/>
              </w:rPr>
            </w:pPr>
          </w:p>
        </w:tc>
        <w:tc>
          <w:tcPr>
            <w:tcW w:w="3210" w:type="dxa"/>
          </w:tcPr>
          <w:p w:rsidR="00A87A8E" w:rsidRDefault="00A87A8E" w:rsidP="00A87A8E">
            <w:pPr>
              <w:jc w:val="both"/>
              <w:rPr>
                <w:b w:val="0"/>
                <w:sz w:val="22"/>
                <w:szCs w:val="22"/>
              </w:rPr>
            </w:pPr>
          </w:p>
        </w:tc>
      </w:tr>
      <w:tr w:rsidR="00A87A8E" w:rsidTr="00774019">
        <w:tc>
          <w:tcPr>
            <w:tcW w:w="3209" w:type="dxa"/>
          </w:tcPr>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tc>
        <w:tc>
          <w:tcPr>
            <w:tcW w:w="3209" w:type="dxa"/>
          </w:tcPr>
          <w:p w:rsidR="00A87A8E" w:rsidRDefault="00A87A8E" w:rsidP="00A87A8E">
            <w:pPr>
              <w:jc w:val="both"/>
              <w:rPr>
                <w:b w:val="0"/>
                <w:sz w:val="22"/>
                <w:szCs w:val="22"/>
              </w:rPr>
            </w:pPr>
          </w:p>
        </w:tc>
        <w:tc>
          <w:tcPr>
            <w:tcW w:w="3210" w:type="dxa"/>
          </w:tcPr>
          <w:p w:rsidR="00A87A8E" w:rsidRDefault="00A87A8E" w:rsidP="00A87A8E">
            <w:pPr>
              <w:jc w:val="both"/>
              <w:rPr>
                <w:b w:val="0"/>
                <w:sz w:val="22"/>
                <w:szCs w:val="22"/>
              </w:rPr>
            </w:pPr>
          </w:p>
        </w:tc>
      </w:tr>
      <w:tr w:rsidR="00A87A8E" w:rsidTr="00774019">
        <w:tc>
          <w:tcPr>
            <w:tcW w:w="3209" w:type="dxa"/>
          </w:tcPr>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p w:rsidR="00A87A8E" w:rsidRDefault="00A87A8E" w:rsidP="00A87A8E">
            <w:pPr>
              <w:jc w:val="both"/>
              <w:rPr>
                <w:b w:val="0"/>
                <w:sz w:val="22"/>
                <w:szCs w:val="22"/>
              </w:rPr>
            </w:pPr>
          </w:p>
        </w:tc>
        <w:tc>
          <w:tcPr>
            <w:tcW w:w="3209" w:type="dxa"/>
          </w:tcPr>
          <w:p w:rsidR="00A87A8E" w:rsidRDefault="00A87A8E" w:rsidP="00A87A8E">
            <w:pPr>
              <w:jc w:val="both"/>
              <w:rPr>
                <w:b w:val="0"/>
                <w:sz w:val="22"/>
                <w:szCs w:val="22"/>
              </w:rPr>
            </w:pPr>
          </w:p>
        </w:tc>
        <w:tc>
          <w:tcPr>
            <w:tcW w:w="3210" w:type="dxa"/>
          </w:tcPr>
          <w:p w:rsidR="00A87A8E" w:rsidRDefault="00A87A8E" w:rsidP="00A87A8E">
            <w:pPr>
              <w:jc w:val="both"/>
              <w:rPr>
                <w:b w:val="0"/>
                <w:sz w:val="22"/>
                <w:szCs w:val="22"/>
              </w:rPr>
            </w:pPr>
          </w:p>
        </w:tc>
      </w:tr>
    </w:tbl>
    <w:p w:rsidR="00FD2065" w:rsidRPr="0096443F" w:rsidRDefault="00FD2065" w:rsidP="00A87A8E">
      <w:pPr>
        <w:rPr>
          <w:b w:val="0"/>
          <w:i/>
          <w:color w:val="404040" w:themeColor="text1" w:themeTint="BF"/>
        </w:rPr>
      </w:pPr>
    </w:p>
    <w:sectPr w:rsidR="00FD2065" w:rsidRPr="0096443F" w:rsidSect="00876DD3">
      <w:headerReference w:type="default" r:id="rId10"/>
      <w:footerReference w:type="default" r:id="rId11"/>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06" w:rsidRDefault="00502F06" w:rsidP="00502F06">
      <w:pPr>
        <w:spacing w:after="0" w:line="240" w:lineRule="auto"/>
      </w:pPr>
      <w:r>
        <w:separator/>
      </w:r>
    </w:p>
  </w:endnote>
  <w:endnote w:type="continuationSeparator" w:id="0">
    <w:p w:rsidR="00502F06" w:rsidRDefault="00502F06" w:rsidP="0050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06" w:rsidRPr="00502F06" w:rsidRDefault="00502F06" w:rsidP="00502F06">
    <w:pPr>
      <w:pStyle w:val="Footer"/>
      <w:spacing w:after="60"/>
      <w:rPr>
        <w:b w:val="0"/>
        <w:color w:val="7F7F7F" w:themeColor="text1" w:themeTint="80"/>
        <w:sz w:val="18"/>
        <w:szCs w:val="18"/>
      </w:rPr>
    </w:pPr>
    <w:r w:rsidRPr="00502F06">
      <w:rPr>
        <w:b w:val="0"/>
        <w:noProof/>
        <w:color w:val="7F7F7F" w:themeColor="text1" w:themeTint="80"/>
        <w:sz w:val="18"/>
        <w:szCs w:val="18"/>
        <w:lang w:eastAsia="en-GB"/>
      </w:rPr>
      <mc:AlternateContent>
        <mc:Choice Requires="wps">
          <w:drawing>
            <wp:anchor distT="0" distB="0" distL="114300" distR="114300" simplePos="0" relativeHeight="251659264" behindDoc="0" locked="0" layoutInCell="1" allowOverlap="1" wp14:anchorId="60602EDA" wp14:editId="64F2588E">
              <wp:simplePos x="0" y="0"/>
              <wp:positionH relativeFrom="column">
                <wp:posOffset>13225</wp:posOffset>
              </wp:positionH>
              <wp:positionV relativeFrom="paragraph">
                <wp:posOffset>-71368</wp:posOffset>
              </wp:positionV>
              <wp:extent cx="59728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972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5.6pt" to="471.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" strokecolor="black [3213]"/>
          </w:pict>
        </mc:Fallback>
      </mc:AlternateContent>
    </w:r>
    <w:r w:rsidRPr="00502F06">
      <w:rPr>
        <w:b w:val="0"/>
        <w:color w:val="7F7F7F" w:themeColor="text1" w:themeTint="80"/>
        <w:sz w:val="18"/>
        <w:szCs w:val="18"/>
      </w:rPr>
      <w:t xml:space="preserve">Web: </w:t>
    </w:r>
    <w:hyperlink r:id="rId1" w:history="1">
      <w:r w:rsidRPr="00502F06">
        <w:rPr>
          <w:rStyle w:val="Hyperlink"/>
          <w:b w:val="0"/>
          <w:color w:val="7F7F7F" w:themeColor="text1" w:themeTint="80"/>
          <w:sz w:val="18"/>
          <w:szCs w:val="18"/>
        </w:rPr>
        <w:t>www.northerndusputereolution.co.uk</w:t>
      </w:r>
    </w:hyperlink>
    <w:r w:rsidR="0094541E">
      <w:rPr>
        <w:b w:val="0"/>
        <w:color w:val="7F7F7F" w:themeColor="text1" w:themeTint="80"/>
        <w:sz w:val="18"/>
        <w:szCs w:val="18"/>
      </w:rPr>
      <w:tab/>
    </w:r>
    <w:r w:rsidR="0094541E">
      <w:rPr>
        <w:b w:val="0"/>
        <w:color w:val="7F7F7F" w:themeColor="text1" w:themeTint="80"/>
        <w:sz w:val="18"/>
        <w:szCs w:val="18"/>
      </w:rPr>
      <w:tab/>
    </w:r>
    <w:r w:rsidR="0094541E" w:rsidRPr="0094541E">
      <w:rPr>
        <w:b w:val="0"/>
        <w:color w:val="7F7F7F" w:themeColor="text1" w:themeTint="80"/>
        <w:sz w:val="18"/>
        <w:szCs w:val="18"/>
      </w:rPr>
      <w:fldChar w:fldCharType="begin"/>
    </w:r>
    <w:r w:rsidR="0094541E" w:rsidRPr="0094541E">
      <w:rPr>
        <w:b w:val="0"/>
        <w:color w:val="7F7F7F" w:themeColor="text1" w:themeTint="80"/>
        <w:sz w:val="18"/>
        <w:szCs w:val="18"/>
      </w:rPr>
      <w:instrText xml:space="preserve"> PAGE   \* MERGEFORMAT </w:instrText>
    </w:r>
    <w:r w:rsidR="0094541E" w:rsidRPr="0094541E">
      <w:rPr>
        <w:b w:val="0"/>
        <w:color w:val="7F7F7F" w:themeColor="text1" w:themeTint="80"/>
        <w:sz w:val="18"/>
        <w:szCs w:val="18"/>
      </w:rPr>
      <w:fldChar w:fldCharType="separate"/>
    </w:r>
    <w:r w:rsidR="00E8711D">
      <w:rPr>
        <w:b w:val="0"/>
        <w:noProof/>
        <w:color w:val="7F7F7F" w:themeColor="text1" w:themeTint="80"/>
        <w:sz w:val="18"/>
        <w:szCs w:val="18"/>
      </w:rPr>
      <w:t>2</w:t>
    </w:r>
    <w:r w:rsidR="0094541E" w:rsidRPr="0094541E">
      <w:rPr>
        <w:b w:val="0"/>
        <w:noProof/>
        <w:color w:val="7F7F7F" w:themeColor="text1" w:themeTint="80"/>
        <w:sz w:val="18"/>
        <w:szCs w:val="18"/>
      </w:rPr>
      <w:fldChar w:fldCharType="end"/>
    </w:r>
  </w:p>
  <w:p w:rsidR="00502F06" w:rsidRPr="00502F06" w:rsidRDefault="00502F06">
    <w:pPr>
      <w:pStyle w:val="Footer"/>
      <w:rPr>
        <w:b w:val="0"/>
        <w:color w:val="7F7F7F" w:themeColor="text1" w:themeTint="80"/>
        <w:sz w:val="18"/>
        <w:szCs w:val="18"/>
      </w:rPr>
    </w:pPr>
    <w:r w:rsidRPr="00502F06">
      <w:rPr>
        <w:b w:val="0"/>
        <w:color w:val="7F7F7F" w:themeColor="text1" w:themeTint="80"/>
        <w:sz w:val="18"/>
        <w:szCs w:val="18"/>
      </w:rPr>
      <w:t xml:space="preserve">E-mail: </w:t>
    </w:r>
    <w:hyperlink r:id="rId2" w:history="1">
      <w:r w:rsidRPr="00502F06">
        <w:rPr>
          <w:rStyle w:val="Hyperlink"/>
          <w:b w:val="0"/>
          <w:color w:val="7F7F7F" w:themeColor="text1" w:themeTint="80"/>
          <w:sz w:val="18"/>
          <w:szCs w:val="18"/>
        </w:rPr>
        <w:t>info@northerndisputeresolution.co.uk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06" w:rsidRDefault="00502F06" w:rsidP="00502F06">
      <w:pPr>
        <w:spacing w:after="0" w:line="240" w:lineRule="auto"/>
      </w:pPr>
      <w:r>
        <w:separator/>
      </w:r>
    </w:p>
  </w:footnote>
  <w:footnote w:type="continuationSeparator" w:id="0">
    <w:p w:rsidR="00502F06" w:rsidRDefault="00502F06" w:rsidP="00502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AB" w:rsidRDefault="00A942AB">
    <w:pPr>
      <w:pStyle w:val="Header"/>
    </w:pPr>
    <w:r>
      <w:rPr>
        <w:rFonts w:ascii="Arial" w:hAnsi="Arial" w:cs="Arial"/>
        <w:noProof/>
        <w:color w:val="0000FF"/>
        <w:lang w:eastAsia="en-GB"/>
      </w:rPr>
      <w:drawing>
        <wp:anchor distT="0" distB="0" distL="114300" distR="114300" simplePos="0" relativeHeight="251661312" behindDoc="0" locked="0" layoutInCell="1" allowOverlap="1" wp14:anchorId="33D0D844" wp14:editId="6E05677E">
          <wp:simplePos x="0" y="0"/>
          <wp:positionH relativeFrom="margin">
            <wp:posOffset>-68580</wp:posOffset>
          </wp:positionH>
          <wp:positionV relativeFrom="margin">
            <wp:posOffset>-754380</wp:posOffset>
          </wp:positionV>
          <wp:extent cx="2537460" cy="719455"/>
          <wp:effectExtent l="0" t="0" r="0" b="4445"/>
          <wp:wrapSquare wrapText="bothSides"/>
          <wp:docPr id="1" name="Picture 1" descr="Northern Dispute Resoluti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Dispute Resolutions">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7360" b="9715"/>
                  <a:stretch/>
                </pic:blipFill>
                <pic:spPr bwMode="auto">
                  <a:xfrm>
                    <a:off x="0" y="0"/>
                    <a:ext cx="253746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42AB" w:rsidRDefault="00A942AB">
    <w:pPr>
      <w:pStyle w:val="Header"/>
    </w:pPr>
  </w:p>
  <w:p w:rsidR="00A942AB" w:rsidRDefault="00A94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A95"/>
    <w:multiLevelType w:val="hybridMultilevel"/>
    <w:tmpl w:val="03565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E3E7A"/>
    <w:multiLevelType w:val="hybridMultilevel"/>
    <w:tmpl w:val="0630A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6107C5"/>
    <w:multiLevelType w:val="hybridMultilevel"/>
    <w:tmpl w:val="EC90D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D543D3"/>
    <w:multiLevelType w:val="hybridMultilevel"/>
    <w:tmpl w:val="97F87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66056"/>
    <w:multiLevelType w:val="hybridMultilevel"/>
    <w:tmpl w:val="03565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907730"/>
    <w:multiLevelType w:val="hybridMultilevel"/>
    <w:tmpl w:val="993C2AF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7C7152F"/>
    <w:multiLevelType w:val="hybridMultilevel"/>
    <w:tmpl w:val="5F7480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714623"/>
    <w:multiLevelType w:val="hybridMultilevel"/>
    <w:tmpl w:val="EC1EE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1741B9"/>
    <w:multiLevelType w:val="hybridMultilevel"/>
    <w:tmpl w:val="355218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905307"/>
    <w:multiLevelType w:val="hybridMultilevel"/>
    <w:tmpl w:val="E1FE5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3266AD"/>
    <w:multiLevelType w:val="hybridMultilevel"/>
    <w:tmpl w:val="14242444"/>
    <w:lvl w:ilvl="0" w:tplc="24F888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879681C"/>
    <w:multiLevelType w:val="multilevel"/>
    <w:tmpl w:val="8F5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A0458"/>
    <w:multiLevelType w:val="hybridMultilevel"/>
    <w:tmpl w:val="A7D66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BB757A"/>
    <w:multiLevelType w:val="hybridMultilevel"/>
    <w:tmpl w:val="12AE06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1D0546"/>
    <w:multiLevelType w:val="hybridMultilevel"/>
    <w:tmpl w:val="D750C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E345B46"/>
    <w:multiLevelType w:val="hybridMultilevel"/>
    <w:tmpl w:val="57D879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1"/>
  </w:num>
  <w:num w:numId="4">
    <w:abstractNumId w:val="4"/>
  </w:num>
  <w:num w:numId="5">
    <w:abstractNumId w:val="12"/>
  </w:num>
  <w:num w:numId="6">
    <w:abstractNumId w:val="6"/>
  </w:num>
  <w:num w:numId="7">
    <w:abstractNumId w:val="0"/>
  </w:num>
  <w:num w:numId="8">
    <w:abstractNumId w:val="2"/>
  </w:num>
  <w:num w:numId="9">
    <w:abstractNumId w:val="5"/>
  </w:num>
  <w:num w:numId="10">
    <w:abstractNumId w:val="9"/>
  </w:num>
  <w:num w:numId="11">
    <w:abstractNumId w:val="7"/>
  </w:num>
  <w:num w:numId="12">
    <w:abstractNumId w:val="3"/>
  </w:num>
  <w:num w:numId="13">
    <w:abstractNumId w:val="8"/>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7E"/>
    <w:rsid w:val="001E1CF2"/>
    <w:rsid w:val="00244718"/>
    <w:rsid w:val="002B2F7E"/>
    <w:rsid w:val="002D2C7C"/>
    <w:rsid w:val="003069E8"/>
    <w:rsid w:val="00354F09"/>
    <w:rsid w:val="003B0899"/>
    <w:rsid w:val="003E48D9"/>
    <w:rsid w:val="004051B7"/>
    <w:rsid w:val="00494C6F"/>
    <w:rsid w:val="004E102A"/>
    <w:rsid w:val="00502F06"/>
    <w:rsid w:val="006966C9"/>
    <w:rsid w:val="006E54CB"/>
    <w:rsid w:val="00774019"/>
    <w:rsid w:val="007F497A"/>
    <w:rsid w:val="00801117"/>
    <w:rsid w:val="00876DD3"/>
    <w:rsid w:val="008A0FA2"/>
    <w:rsid w:val="0094541E"/>
    <w:rsid w:val="0096443F"/>
    <w:rsid w:val="00A31821"/>
    <w:rsid w:val="00A87A8E"/>
    <w:rsid w:val="00A942AB"/>
    <w:rsid w:val="00B1316A"/>
    <w:rsid w:val="00C50B83"/>
    <w:rsid w:val="00DC7D2A"/>
    <w:rsid w:val="00E8711D"/>
    <w:rsid w:val="00EE2241"/>
    <w:rsid w:val="00F05241"/>
    <w:rsid w:val="00FD20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sz w:val="24"/>
        <w:szCs w:val="24"/>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F7E"/>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F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2F7E"/>
    <w:rPr>
      <w:rFonts w:asciiTheme="majorHAnsi" w:eastAsiaTheme="majorEastAsia" w:hAnsiTheme="majorHAnsi" w:cstheme="majorBidi"/>
      <w:b w:val="0"/>
      <w:bCs/>
      <w:color w:val="365F91" w:themeColor="accent1" w:themeShade="BF"/>
      <w:sz w:val="28"/>
      <w:szCs w:val="28"/>
    </w:rPr>
  </w:style>
  <w:style w:type="character" w:styleId="Hyperlink">
    <w:name w:val="Hyperlink"/>
    <w:basedOn w:val="DefaultParagraphFont"/>
    <w:uiPriority w:val="99"/>
    <w:unhideWhenUsed/>
    <w:rsid w:val="00FD2065"/>
    <w:rPr>
      <w:color w:val="0000FF" w:themeColor="hyperlink"/>
      <w:u w:val="single"/>
    </w:rPr>
  </w:style>
  <w:style w:type="character" w:styleId="FollowedHyperlink">
    <w:name w:val="FollowedHyperlink"/>
    <w:basedOn w:val="DefaultParagraphFont"/>
    <w:uiPriority w:val="99"/>
    <w:semiHidden/>
    <w:unhideWhenUsed/>
    <w:rsid w:val="00FD2065"/>
    <w:rPr>
      <w:color w:val="800080" w:themeColor="followedHyperlink"/>
      <w:u w:val="single"/>
    </w:rPr>
  </w:style>
  <w:style w:type="paragraph" w:styleId="BalloonText">
    <w:name w:val="Balloon Text"/>
    <w:basedOn w:val="Normal"/>
    <w:link w:val="BalloonTextChar"/>
    <w:uiPriority w:val="99"/>
    <w:semiHidden/>
    <w:unhideWhenUsed/>
    <w:rsid w:val="001E1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CF2"/>
    <w:rPr>
      <w:rFonts w:ascii="Tahoma" w:hAnsi="Tahoma" w:cs="Tahoma"/>
      <w:sz w:val="16"/>
      <w:szCs w:val="16"/>
    </w:rPr>
  </w:style>
  <w:style w:type="paragraph" w:styleId="NormalWeb">
    <w:name w:val="Normal (Web)"/>
    <w:basedOn w:val="Normal"/>
    <w:unhideWhenUsed/>
    <w:rsid w:val="00494C6F"/>
    <w:pPr>
      <w:spacing w:before="100" w:beforeAutospacing="1" w:after="100" w:afterAutospacing="1" w:line="240" w:lineRule="auto"/>
    </w:pPr>
    <w:rPr>
      <w:rFonts w:eastAsia="Times New Roman"/>
      <w:b w:val="0"/>
      <w:lang w:eastAsia="en-GB"/>
    </w:rPr>
  </w:style>
  <w:style w:type="table" w:styleId="TableGrid">
    <w:name w:val="Table Grid"/>
    <w:basedOn w:val="TableNormal"/>
    <w:uiPriority w:val="59"/>
    <w:rsid w:val="00C5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97A"/>
    <w:pPr>
      <w:ind w:left="720"/>
      <w:contextualSpacing/>
    </w:pPr>
  </w:style>
  <w:style w:type="paragraph" w:styleId="Header">
    <w:name w:val="header"/>
    <w:basedOn w:val="Normal"/>
    <w:link w:val="HeaderChar"/>
    <w:uiPriority w:val="99"/>
    <w:unhideWhenUsed/>
    <w:rsid w:val="00502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06"/>
  </w:style>
  <w:style w:type="paragraph" w:styleId="Footer">
    <w:name w:val="footer"/>
    <w:basedOn w:val="Normal"/>
    <w:link w:val="FooterChar"/>
    <w:uiPriority w:val="99"/>
    <w:unhideWhenUsed/>
    <w:rsid w:val="0050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06"/>
  </w:style>
  <w:style w:type="paragraph" w:styleId="BodyText">
    <w:name w:val="Body Text"/>
    <w:basedOn w:val="Normal"/>
    <w:link w:val="BodyTextChar"/>
    <w:rsid w:val="0094541E"/>
    <w:pPr>
      <w:spacing w:after="120" w:line="240" w:lineRule="auto"/>
    </w:pPr>
    <w:rPr>
      <w:rFonts w:ascii="Arial" w:eastAsia="Times New Roman" w:hAnsi="Arial"/>
      <w:b w:val="0"/>
      <w:sz w:val="22"/>
      <w:lang w:eastAsia="en-GB"/>
    </w:rPr>
  </w:style>
  <w:style w:type="character" w:customStyle="1" w:styleId="BodyTextChar">
    <w:name w:val="Body Text Char"/>
    <w:basedOn w:val="DefaultParagraphFont"/>
    <w:link w:val="BodyText"/>
    <w:rsid w:val="0094541E"/>
    <w:rPr>
      <w:rFonts w:ascii="Arial" w:eastAsia="Times New Roman" w:hAnsi="Arial"/>
      <w:b w:val="0"/>
      <w:sz w:val="22"/>
      <w:lang w:eastAsia="en-GB"/>
    </w:rPr>
  </w:style>
  <w:style w:type="paragraph" w:styleId="FootnoteText">
    <w:name w:val="footnote text"/>
    <w:basedOn w:val="Normal"/>
    <w:link w:val="FootnoteTextChar"/>
    <w:semiHidden/>
    <w:rsid w:val="0094541E"/>
    <w:pPr>
      <w:spacing w:after="0" w:line="240" w:lineRule="auto"/>
    </w:pPr>
    <w:rPr>
      <w:rFonts w:ascii="Arial" w:eastAsia="Times New Roman" w:hAnsi="Arial" w:cs="Arial"/>
      <w:b w:val="0"/>
      <w:sz w:val="20"/>
      <w:szCs w:val="20"/>
      <w:lang w:eastAsia="en-US"/>
    </w:rPr>
  </w:style>
  <w:style w:type="character" w:customStyle="1" w:styleId="FootnoteTextChar">
    <w:name w:val="Footnote Text Char"/>
    <w:basedOn w:val="DefaultParagraphFont"/>
    <w:link w:val="FootnoteText"/>
    <w:semiHidden/>
    <w:rsid w:val="0094541E"/>
    <w:rPr>
      <w:rFonts w:ascii="Arial" w:eastAsia="Times New Roman" w:hAnsi="Arial" w:cs="Arial"/>
      <w:b w:val="0"/>
      <w:sz w:val="20"/>
      <w:szCs w:val="20"/>
      <w:lang w:eastAsia="en-US"/>
    </w:rPr>
  </w:style>
  <w:style w:type="character" w:styleId="FootnoteReference">
    <w:name w:val="footnote reference"/>
    <w:semiHidden/>
    <w:rsid w:val="0094541E"/>
    <w:rPr>
      <w:vertAlign w:val="superscript"/>
    </w:rPr>
  </w:style>
  <w:style w:type="paragraph" w:styleId="NoSpacing">
    <w:name w:val="No Spacing"/>
    <w:uiPriority w:val="1"/>
    <w:qFormat/>
    <w:rsid w:val="00244718"/>
    <w:pPr>
      <w:spacing w:after="0" w:line="240" w:lineRule="auto"/>
    </w:pPr>
  </w:style>
  <w:style w:type="character" w:styleId="Strong">
    <w:name w:val="Strong"/>
    <w:qFormat/>
    <w:rsid w:val="00A31821"/>
    <w:rPr>
      <w:b w:val="0"/>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
        <w:sz w:val="24"/>
        <w:szCs w:val="24"/>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F7E"/>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F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2F7E"/>
    <w:rPr>
      <w:rFonts w:asciiTheme="majorHAnsi" w:eastAsiaTheme="majorEastAsia" w:hAnsiTheme="majorHAnsi" w:cstheme="majorBidi"/>
      <w:b w:val="0"/>
      <w:bCs/>
      <w:color w:val="365F91" w:themeColor="accent1" w:themeShade="BF"/>
      <w:sz w:val="28"/>
      <w:szCs w:val="28"/>
    </w:rPr>
  </w:style>
  <w:style w:type="character" w:styleId="Hyperlink">
    <w:name w:val="Hyperlink"/>
    <w:basedOn w:val="DefaultParagraphFont"/>
    <w:uiPriority w:val="99"/>
    <w:unhideWhenUsed/>
    <w:rsid w:val="00FD2065"/>
    <w:rPr>
      <w:color w:val="0000FF" w:themeColor="hyperlink"/>
      <w:u w:val="single"/>
    </w:rPr>
  </w:style>
  <w:style w:type="character" w:styleId="FollowedHyperlink">
    <w:name w:val="FollowedHyperlink"/>
    <w:basedOn w:val="DefaultParagraphFont"/>
    <w:uiPriority w:val="99"/>
    <w:semiHidden/>
    <w:unhideWhenUsed/>
    <w:rsid w:val="00FD2065"/>
    <w:rPr>
      <w:color w:val="800080" w:themeColor="followedHyperlink"/>
      <w:u w:val="single"/>
    </w:rPr>
  </w:style>
  <w:style w:type="paragraph" w:styleId="BalloonText">
    <w:name w:val="Balloon Text"/>
    <w:basedOn w:val="Normal"/>
    <w:link w:val="BalloonTextChar"/>
    <w:uiPriority w:val="99"/>
    <w:semiHidden/>
    <w:unhideWhenUsed/>
    <w:rsid w:val="001E1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CF2"/>
    <w:rPr>
      <w:rFonts w:ascii="Tahoma" w:hAnsi="Tahoma" w:cs="Tahoma"/>
      <w:sz w:val="16"/>
      <w:szCs w:val="16"/>
    </w:rPr>
  </w:style>
  <w:style w:type="paragraph" w:styleId="NormalWeb">
    <w:name w:val="Normal (Web)"/>
    <w:basedOn w:val="Normal"/>
    <w:unhideWhenUsed/>
    <w:rsid w:val="00494C6F"/>
    <w:pPr>
      <w:spacing w:before="100" w:beforeAutospacing="1" w:after="100" w:afterAutospacing="1" w:line="240" w:lineRule="auto"/>
    </w:pPr>
    <w:rPr>
      <w:rFonts w:eastAsia="Times New Roman"/>
      <w:b w:val="0"/>
      <w:lang w:eastAsia="en-GB"/>
    </w:rPr>
  </w:style>
  <w:style w:type="table" w:styleId="TableGrid">
    <w:name w:val="Table Grid"/>
    <w:basedOn w:val="TableNormal"/>
    <w:uiPriority w:val="59"/>
    <w:rsid w:val="00C5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97A"/>
    <w:pPr>
      <w:ind w:left="720"/>
      <w:contextualSpacing/>
    </w:pPr>
  </w:style>
  <w:style w:type="paragraph" w:styleId="Header">
    <w:name w:val="header"/>
    <w:basedOn w:val="Normal"/>
    <w:link w:val="HeaderChar"/>
    <w:uiPriority w:val="99"/>
    <w:unhideWhenUsed/>
    <w:rsid w:val="00502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06"/>
  </w:style>
  <w:style w:type="paragraph" w:styleId="Footer">
    <w:name w:val="footer"/>
    <w:basedOn w:val="Normal"/>
    <w:link w:val="FooterChar"/>
    <w:uiPriority w:val="99"/>
    <w:unhideWhenUsed/>
    <w:rsid w:val="0050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06"/>
  </w:style>
  <w:style w:type="paragraph" w:styleId="BodyText">
    <w:name w:val="Body Text"/>
    <w:basedOn w:val="Normal"/>
    <w:link w:val="BodyTextChar"/>
    <w:rsid w:val="0094541E"/>
    <w:pPr>
      <w:spacing w:after="120" w:line="240" w:lineRule="auto"/>
    </w:pPr>
    <w:rPr>
      <w:rFonts w:ascii="Arial" w:eastAsia="Times New Roman" w:hAnsi="Arial"/>
      <w:b w:val="0"/>
      <w:sz w:val="22"/>
      <w:lang w:eastAsia="en-GB"/>
    </w:rPr>
  </w:style>
  <w:style w:type="character" w:customStyle="1" w:styleId="BodyTextChar">
    <w:name w:val="Body Text Char"/>
    <w:basedOn w:val="DefaultParagraphFont"/>
    <w:link w:val="BodyText"/>
    <w:rsid w:val="0094541E"/>
    <w:rPr>
      <w:rFonts w:ascii="Arial" w:eastAsia="Times New Roman" w:hAnsi="Arial"/>
      <w:b w:val="0"/>
      <w:sz w:val="22"/>
      <w:lang w:eastAsia="en-GB"/>
    </w:rPr>
  </w:style>
  <w:style w:type="paragraph" w:styleId="FootnoteText">
    <w:name w:val="footnote text"/>
    <w:basedOn w:val="Normal"/>
    <w:link w:val="FootnoteTextChar"/>
    <w:semiHidden/>
    <w:rsid w:val="0094541E"/>
    <w:pPr>
      <w:spacing w:after="0" w:line="240" w:lineRule="auto"/>
    </w:pPr>
    <w:rPr>
      <w:rFonts w:ascii="Arial" w:eastAsia="Times New Roman" w:hAnsi="Arial" w:cs="Arial"/>
      <w:b w:val="0"/>
      <w:sz w:val="20"/>
      <w:szCs w:val="20"/>
      <w:lang w:eastAsia="en-US"/>
    </w:rPr>
  </w:style>
  <w:style w:type="character" w:customStyle="1" w:styleId="FootnoteTextChar">
    <w:name w:val="Footnote Text Char"/>
    <w:basedOn w:val="DefaultParagraphFont"/>
    <w:link w:val="FootnoteText"/>
    <w:semiHidden/>
    <w:rsid w:val="0094541E"/>
    <w:rPr>
      <w:rFonts w:ascii="Arial" w:eastAsia="Times New Roman" w:hAnsi="Arial" w:cs="Arial"/>
      <w:b w:val="0"/>
      <w:sz w:val="20"/>
      <w:szCs w:val="20"/>
      <w:lang w:eastAsia="en-US"/>
    </w:rPr>
  </w:style>
  <w:style w:type="character" w:styleId="FootnoteReference">
    <w:name w:val="footnote reference"/>
    <w:semiHidden/>
    <w:rsid w:val="0094541E"/>
    <w:rPr>
      <w:vertAlign w:val="superscript"/>
    </w:rPr>
  </w:style>
  <w:style w:type="paragraph" w:styleId="NoSpacing">
    <w:name w:val="No Spacing"/>
    <w:uiPriority w:val="1"/>
    <w:qFormat/>
    <w:rsid w:val="00244718"/>
    <w:pPr>
      <w:spacing w:after="0" w:line="240" w:lineRule="auto"/>
    </w:pPr>
  </w:style>
  <w:style w:type="character" w:styleId="Strong">
    <w:name w:val="Strong"/>
    <w:qFormat/>
    <w:rsid w:val="00A31821"/>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59371">
      <w:bodyDiv w:val="1"/>
      <w:marLeft w:val="0"/>
      <w:marRight w:val="0"/>
      <w:marTop w:val="0"/>
      <w:marBottom w:val="0"/>
      <w:divBdr>
        <w:top w:val="none" w:sz="0" w:space="0" w:color="auto"/>
        <w:left w:val="none" w:sz="0" w:space="0" w:color="auto"/>
        <w:bottom w:val="none" w:sz="0" w:space="0" w:color="auto"/>
        <w:right w:val="none" w:sz="0" w:space="0" w:color="auto"/>
      </w:divBdr>
      <w:divsChild>
        <w:div w:id="165074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civiljustice/adr/adr_ec_code_conduct_e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northerndisputeresolution.co.uk" TargetMode="External"/><Relationship Id="rId1" Type="http://schemas.openxmlformats.org/officeDocument/2006/relationships/hyperlink" Target="http://www.northerndusputereolution.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dr.chemistrymarke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BAFA-DB6B-44F0-AEA0-18DBEF7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1519</Words>
  <Characters>8663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JK Property Consultants</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Carrick</dc:creator>
  <cp:lastModifiedBy>Amy Molloy</cp:lastModifiedBy>
  <cp:revision>2</cp:revision>
  <dcterms:created xsi:type="dcterms:W3CDTF">2015-06-05T10:45:00Z</dcterms:created>
  <dcterms:modified xsi:type="dcterms:W3CDTF">2015-06-05T10:45:00Z</dcterms:modified>
</cp:coreProperties>
</file>